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D38F" w14:textId="4C970445" w:rsidR="00365117" w:rsidRPr="00A84A9D" w:rsidRDefault="00365117" w:rsidP="00DD532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4A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COMUNICATO STAMPA</w:t>
      </w:r>
    </w:p>
    <w:p w14:paraId="1CA16366" w14:textId="24604286" w:rsidR="000B1CDF" w:rsidRPr="00A84A9D" w:rsidRDefault="000B1CDF" w:rsidP="00DD532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BE4CBF9" w14:textId="6FF56589" w:rsidR="000C5DD8" w:rsidRPr="00DD5321" w:rsidRDefault="009C156D" w:rsidP="00DD532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DD5321">
        <w:rPr>
          <w:rFonts w:asciiTheme="minorHAnsi" w:hAnsiTheme="minorHAnsi" w:cstheme="minorHAnsi"/>
          <w:b/>
          <w:color w:val="000000" w:themeColor="text1"/>
        </w:rPr>
        <w:t xml:space="preserve">Indagine </w:t>
      </w:r>
      <w:r w:rsidR="004237A8" w:rsidRPr="00DD5321">
        <w:rPr>
          <w:rFonts w:asciiTheme="minorHAnsi" w:hAnsiTheme="minorHAnsi" w:cstheme="minorHAnsi"/>
          <w:b/>
          <w:color w:val="000000" w:themeColor="text1"/>
        </w:rPr>
        <w:t xml:space="preserve">LS CUBE sulla sanità 2030 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presentata al convegno </w:t>
      </w:r>
      <w:r w:rsidRPr="00DD5321">
        <w:rPr>
          <w:rFonts w:asciiTheme="minorHAnsi" w:hAnsiTheme="minorHAnsi" w:cstheme="minorHAnsi"/>
          <w:b/>
        </w:rPr>
        <w:t>“NET-HEALTH Sanità in Rete 2030”</w:t>
      </w:r>
    </w:p>
    <w:p w14:paraId="02868BEA" w14:textId="77777777" w:rsidR="00D326DC" w:rsidRPr="00A84A9D" w:rsidRDefault="00D326DC" w:rsidP="00DD53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EB25011" w14:textId="71AF3086" w:rsidR="00D326DC" w:rsidRDefault="00D326DC" w:rsidP="00DD532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84A9D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La sanità contesa: </w:t>
      </w:r>
      <w:r w:rsidR="0002454E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per le Regioni è troppo decentralizzata</w:t>
      </w:r>
      <w:r w:rsidR="00FB0EA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, </w:t>
      </w:r>
      <w:r w:rsidR="00D742E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ma</w:t>
      </w:r>
      <w:r w:rsidR="00FB0EA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i cittadini </w:t>
      </w:r>
      <w:r w:rsidR="00D742E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chiedono</w:t>
      </w:r>
      <w:r w:rsidR="00FB0EA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pi</w:t>
      </w:r>
      <w:r w:rsidR="0077361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ù</w:t>
      </w:r>
      <w:r w:rsidR="00FB0EA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servi</w:t>
      </w:r>
      <w:r w:rsidR="0077361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z</w:t>
      </w:r>
      <w:r w:rsidR="00FB0EA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i territoriali. </w:t>
      </w:r>
      <w:r w:rsidR="0002454E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Due</w:t>
      </w:r>
      <w:r w:rsidRPr="00A84A9D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italiani su </w:t>
      </w:r>
      <w:r w:rsidR="0002454E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tre sono</w:t>
      </w:r>
      <w:r w:rsidRPr="00A84A9D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‘pro-digital’ (più dei politici)</w:t>
      </w:r>
      <w:r w:rsidR="00FB0EA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, ma </w:t>
      </w:r>
      <w:r w:rsidR="000A687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solo il 20% è davvero </w:t>
      </w:r>
      <w:r w:rsidR="00FB0EA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‘digital’</w:t>
      </w:r>
    </w:p>
    <w:p w14:paraId="19B6A7FF" w14:textId="77777777" w:rsidR="00D326DC" w:rsidRPr="00A84A9D" w:rsidRDefault="00D326DC" w:rsidP="00DD532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7624E6" w14:textId="77777777" w:rsidR="00DD5321" w:rsidRDefault="00D326DC" w:rsidP="00DD532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DD5321">
        <w:rPr>
          <w:rFonts w:asciiTheme="minorHAnsi" w:hAnsiTheme="minorHAnsi" w:cstheme="minorHAnsi"/>
          <w:b/>
          <w:bCs/>
          <w:i/>
          <w:iCs/>
          <w:color w:val="000000" w:themeColor="text1"/>
        </w:rPr>
        <w:t>Pandemia segno di inefficienza, alta la richiesta di territorialità.</w:t>
      </w:r>
    </w:p>
    <w:p w14:paraId="0F57A9F2" w14:textId="40725C2E" w:rsidR="00D326DC" w:rsidRPr="00DD5321" w:rsidRDefault="00D326DC" w:rsidP="00DD532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DD5321">
        <w:rPr>
          <w:rFonts w:asciiTheme="minorHAnsi" w:hAnsiTheme="minorHAnsi" w:cstheme="minorHAnsi"/>
          <w:b/>
          <w:bCs/>
          <w:i/>
          <w:iCs/>
          <w:color w:val="000000" w:themeColor="text1"/>
        </w:rPr>
        <w:t>Forte paura di una sanità non accessibile</w:t>
      </w:r>
    </w:p>
    <w:p w14:paraId="6DB7F2BE" w14:textId="79FA0A0E" w:rsidR="008D5B6D" w:rsidRPr="00A84A9D" w:rsidRDefault="008D5B6D" w:rsidP="00DD5321">
      <w:pPr>
        <w:rPr>
          <w:rFonts w:asciiTheme="minorHAnsi" w:hAnsiTheme="minorHAnsi" w:cstheme="minorHAnsi"/>
          <w:b/>
          <w:sz w:val="22"/>
          <w:szCs w:val="22"/>
        </w:rPr>
      </w:pPr>
    </w:p>
    <w:p w14:paraId="18A18023" w14:textId="2D5CEBC1" w:rsidR="00D742E6" w:rsidRDefault="005F6447" w:rsidP="00DD5321">
      <w:pPr>
        <w:jc w:val="both"/>
        <w:rPr>
          <w:rFonts w:asciiTheme="minorHAnsi" w:hAnsiTheme="minorHAnsi" w:cstheme="minorHAnsi"/>
          <w:b/>
        </w:rPr>
      </w:pPr>
      <w:r w:rsidRPr="00B270DC">
        <w:rPr>
          <w:rFonts w:asciiTheme="minorHAnsi" w:hAnsiTheme="minorHAnsi" w:cstheme="minorHAnsi"/>
          <w:b/>
          <w:color w:val="000000" w:themeColor="text1"/>
        </w:rPr>
        <w:t xml:space="preserve">Roma, </w:t>
      </w:r>
      <w:r w:rsidR="00245D13">
        <w:rPr>
          <w:rFonts w:asciiTheme="minorHAnsi" w:hAnsiTheme="minorHAnsi" w:cstheme="minorHAnsi"/>
          <w:b/>
          <w:color w:val="000000" w:themeColor="text1"/>
        </w:rPr>
        <w:t xml:space="preserve">martedì </w:t>
      </w:r>
      <w:r w:rsidR="00B270DC" w:rsidRPr="00B270DC">
        <w:rPr>
          <w:rFonts w:asciiTheme="minorHAnsi" w:hAnsiTheme="minorHAnsi" w:cstheme="minorHAnsi"/>
          <w:b/>
          <w:color w:val="000000" w:themeColor="text1"/>
        </w:rPr>
        <w:t>1</w:t>
      </w:r>
      <w:r w:rsidR="00245D13">
        <w:rPr>
          <w:rFonts w:asciiTheme="minorHAnsi" w:hAnsiTheme="minorHAnsi" w:cstheme="minorHAnsi"/>
          <w:b/>
          <w:color w:val="000000" w:themeColor="text1"/>
        </w:rPr>
        <w:t>2</w:t>
      </w:r>
      <w:r w:rsidRPr="00B270DC">
        <w:rPr>
          <w:rFonts w:asciiTheme="minorHAnsi" w:hAnsiTheme="minorHAnsi" w:cstheme="minorHAnsi"/>
          <w:b/>
          <w:color w:val="000000" w:themeColor="text1"/>
        </w:rPr>
        <w:t xml:space="preserve"> aprile 2022 – Un cittadino su tre </w:t>
      </w:r>
      <w:r w:rsidR="009E3160" w:rsidRPr="00B270DC">
        <w:rPr>
          <w:rFonts w:asciiTheme="minorHAnsi" w:hAnsiTheme="minorHAnsi" w:cstheme="minorHAnsi"/>
          <w:b/>
          <w:color w:val="000000" w:themeColor="text1"/>
        </w:rPr>
        <w:t>chiede</w:t>
      </w:r>
      <w:r w:rsidRPr="00B270DC">
        <w:rPr>
          <w:rFonts w:asciiTheme="minorHAnsi" w:hAnsiTheme="minorHAnsi" w:cstheme="minorHAnsi"/>
          <w:b/>
          <w:color w:val="000000" w:themeColor="text1"/>
        </w:rPr>
        <w:t xml:space="preserve"> che la sanità sia presente in modo più </w:t>
      </w:r>
      <w:r w:rsidRPr="00DD5321">
        <w:rPr>
          <w:rFonts w:asciiTheme="minorHAnsi" w:hAnsiTheme="minorHAnsi" w:cstheme="minorHAnsi"/>
          <w:b/>
        </w:rPr>
        <w:t>capillare sul territorio</w:t>
      </w:r>
      <w:r w:rsidR="00B34E92" w:rsidRPr="00DD5321">
        <w:rPr>
          <w:rFonts w:asciiTheme="minorHAnsi" w:hAnsiTheme="minorHAnsi" w:cstheme="minorHAnsi"/>
          <w:b/>
        </w:rPr>
        <w:t xml:space="preserve">, </w:t>
      </w:r>
      <w:r w:rsidR="00B270DC">
        <w:rPr>
          <w:rFonts w:asciiTheme="minorHAnsi" w:hAnsiTheme="minorHAnsi" w:cstheme="minorHAnsi"/>
          <w:b/>
        </w:rPr>
        <w:t>e</w:t>
      </w:r>
      <w:r w:rsidRPr="00DD5321">
        <w:rPr>
          <w:rFonts w:asciiTheme="minorHAnsi" w:hAnsiTheme="minorHAnsi" w:cstheme="minorHAnsi"/>
          <w:b/>
        </w:rPr>
        <w:t xml:space="preserve"> un</w:t>
      </w:r>
      <w:r w:rsidR="00B270DC">
        <w:rPr>
          <w:rFonts w:asciiTheme="minorHAnsi" w:hAnsiTheme="minorHAnsi" w:cstheme="minorHAnsi"/>
          <w:b/>
        </w:rPr>
        <w:t>o</w:t>
      </w:r>
      <w:r w:rsidR="00757797" w:rsidRPr="00DD5321">
        <w:rPr>
          <w:rFonts w:asciiTheme="minorHAnsi" w:hAnsiTheme="minorHAnsi" w:cstheme="minorHAnsi"/>
          <w:b/>
        </w:rPr>
        <w:t xml:space="preserve"> </w:t>
      </w:r>
      <w:r w:rsidRPr="00DD5321">
        <w:rPr>
          <w:rFonts w:asciiTheme="minorHAnsi" w:hAnsiTheme="minorHAnsi" w:cstheme="minorHAnsi"/>
          <w:b/>
        </w:rPr>
        <w:t>su due ritiene che la pandemia abbia evidenziato l’inefficienza del sistema sanitario pubblico</w:t>
      </w:r>
      <w:r w:rsidR="00B270DC">
        <w:rPr>
          <w:rFonts w:asciiTheme="minorHAnsi" w:hAnsiTheme="minorHAnsi" w:cstheme="minorHAnsi"/>
          <w:b/>
        </w:rPr>
        <w:t>,</w:t>
      </w:r>
      <w:r w:rsidR="00EB4D94" w:rsidRPr="00DD5321">
        <w:rPr>
          <w:rFonts w:asciiTheme="minorHAnsi" w:hAnsiTheme="minorHAnsi" w:cstheme="minorHAnsi"/>
          <w:b/>
        </w:rPr>
        <w:t xml:space="preserve"> mentre per le </w:t>
      </w:r>
      <w:r w:rsidR="00011AFF" w:rsidRPr="00DD5321">
        <w:rPr>
          <w:rFonts w:asciiTheme="minorHAnsi" w:hAnsiTheme="minorHAnsi" w:cstheme="minorHAnsi"/>
          <w:b/>
        </w:rPr>
        <w:t>R</w:t>
      </w:r>
      <w:r w:rsidR="00EB4D94" w:rsidRPr="00DD5321">
        <w:rPr>
          <w:rFonts w:asciiTheme="minorHAnsi" w:hAnsiTheme="minorHAnsi" w:cstheme="minorHAnsi"/>
          <w:b/>
        </w:rPr>
        <w:t>egioni</w:t>
      </w:r>
      <w:r w:rsidR="007501A2" w:rsidRPr="00DD5321">
        <w:rPr>
          <w:rFonts w:asciiTheme="minorHAnsi" w:hAnsiTheme="minorHAnsi" w:cstheme="minorHAnsi"/>
          <w:b/>
        </w:rPr>
        <w:t xml:space="preserve"> il Covid ha sottolineato l’</w:t>
      </w:r>
      <w:r w:rsidR="00EB4D94" w:rsidRPr="00DD5321">
        <w:rPr>
          <w:rFonts w:asciiTheme="minorHAnsi" w:hAnsiTheme="minorHAnsi" w:cstheme="minorHAnsi"/>
          <w:b/>
        </w:rPr>
        <w:t>eccessiva decentralizzazione della sanità</w:t>
      </w:r>
      <w:r w:rsidR="00123F81" w:rsidRPr="00DD5321">
        <w:rPr>
          <w:rFonts w:asciiTheme="minorHAnsi" w:hAnsiTheme="minorHAnsi" w:cstheme="minorHAnsi"/>
          <w:b/>
        </w:rPr>
        <w:t xml:space="preserve">, </w:t>
      </w:r>
      <w:r w:rsidR="00F242F3" w:rsidRPr="00DD5321">
        <w:rPr>
          <w:rFonts w:asciiTheme="minorHAnsi" w:hAnsiTheme="minorHAnsi" w:cstheme="minorHAnsi"/>
          <w:b/>
        </w:rPr>
        <w:t>e per gli operatori del settore una mancanza di orga</w:t>
      </w:r>
      <w:r w:rsidR="00EB5F4E" w:rsidRPr="00DD5321">
        <w:rPr>
          <w:rFonts w:asciiTheme="minorHAnsi" w:hAnsiTheme="minorHAnsi" w:cstheme="minorHAnsi"/>
          <w:b/>
        </w:rPr>
        <w:t>nizzazione a livello ospedaliero e territoriale</w:t>
      </w:r>
      <w:r w:rsidR="003E4432" w:rsidRPr="00DD5321">
        <w:rPr>
          <w:rFonts w:asciiTheme="minorHAnsi" w:hAnsiTheme="minorHAnsi" w:cstheme="minorHAnsi"/>
          <w:b/>
        </w:rPr>
        <w:t>.</w:t>
      </w:r>
      <w:r w:rsidR="009E3160">
        <w:rPr>
          <w:rFonts w:asciiTheme="minorHAnsi" w:hAnsiTheme="minorHAnsi" w:cstheme="minorHAnsi"/>
          <w:b/>
        </w:rPr>
        <w:t xml:space="preserve"> </w:t>
      </w:r>
      <w:r w:rsidR="00FD133A" w:rsidRPr="00DD5321">
        <w:rPr>
          <w:rFonts w:asciiTheme="minorHAnsi" w:hAnsiTheme="minorHAnsi" w:cstheme="minorHAnsi"/>
          <w:b/>
        </w:rPr>
        <w:t>D</w:t>
      </w:r>
      <w:r w:rsidRPr="00DD5321">
        <w:rPr>
          <w:rFonts w:asciiTheme="minorHAnsi" w:hAnsiTheme="minorHAnsi" w:cstheme="minorHAnsi"/>
          <w:b/>
        </w:rPr>
        <w:t xml:space="preserve">ue </w:t>
      </w:r>
      <w:r w:rsidR="007501A2" w:rsidRPr="00DD5321">
        <w:rPr>
          <w:rFonts w:asciiTheme="minorHAnsi" w:hAnsiTheme="minorHAnsi" w:cstheme="minorHAnsi"/>
          <w:b/>
        </w:rPr>
        <w:t>cittadini</w:t>
      </w:r>
      <w:r w:rsidRPr="00DD5321">
        <w:rPr>
          <w:rFonts w:asciiTheme="minorHAnsi" w:hAnsiTheme="minorHAnsi" w:cstheme="minorHAnsi"/>
          <w:b/>
        </w:rPr>
        <w:t xml:space="preserve"> su tre si dicono preparati ad accettare la digitalizzazione in sanità, che saprebbero gestire senza troppi problemi</w:t>
      </w:r>
      <w:r w:rsidR="000277C1" w:rsidRPr="00DD5321">
        <w:rPr>
          <w:rFonts w:asciiTheme="minorHAnsi" w:hAnsiTheme="minorHAnsi" w:cstheme="minorHAnsi"/>
          <w:b/>
        </w:rPr>
        <w:t>,</w:t>
      </w:r>
      <w:r w:rsidR="00851DAF" w:rsidRPr="00DD5321">
        <w:rPr>
          <w:rFonts w:asciiTheme="minorHAnsi" w:hAnsiTheme="minorHAnsi" w:cstheme="minorHAnsi"/>
          <w:b/>
        </w:rPr>
        <w:t xml:space="preserve"> come confermato anche dagli operatori sanitari,</w:t>
      </w:r>
      <w:r w:rsidR="000277C1" w:rsidRPr="00DD5321">
        <w:rPr>
          <w:rFonts w:asciiTheme="minorHAnsi" w:hAnsiTheme="minorHAnsi" w:cstheme="minorHAnsi"/>
          <w:b/>
        </w:rPr>
        <w:t xml:space="preserve"> </w:t>
      </w:r>
      <w:r w:rsidR="000D61FF" w:rsidRPr="00DD5321">
        <w:rPr>
          <w:rFonts w:asciiTheme="minorHAnsi" w:hAnsiTheme="minorHAnsi" w:cstheme="minorHAnsi"/>
          <w:b/>
        </w:rPr>
        <w:t>mentre</w:t>
      </w:r>
      <w:r w:rsidR="008445CE" w:rsidRPr="00DD5321">
        <w:rPr>
          <w:rFonts w:asciiTheme="minorHAnsi" w:hAnsiTheme="minorHAnsi" w:cstheme="minorHAnsi"/>
          <w:b/>
        </w:rPr>
        <w:t xml:space="preserve"> la politica </w:t>
      </w:r>
      <w:r w:rsidR="000D61FF" w:rsidRPr="00DD5321">
        <w:rPr>
          <w:rFonts w:asciiTheme="minorHAnsi" w:hAnsiTheme="minorHAnsi" w:cstheme="minorHAnsi"/>
          <w:b/>
        </w:rPr>
        <w:t>non ne è</w:t>
      </w:r>
      <w:r w:rsidR="008445CE" w:rsidRPr="00DD5321">
        <w:rPr>
          <w:rFonts w:asciiTheme="minorHAnsi" w:hAnsiTheme="minorHAnsi" w:cstheme="minorHAnsi"/>
          <w:b/>
        </w:rPr>
        <w:t xml:space="preserve"> del tutto convinta: circa la metà dei parlamentari e dei rappresentanti delle Regioni ritiene che gli italiani siano solo “abbastanza” pronti ad affrontare la gestione digitale dei dati sanitari</w:t>
      </w:r>
      <w:r w:rsidR="00851DAF" w:rsidRPr="00DD5321">
        <w:rPr>
          <w:rFonts w:asciiTheme="minorHAnsi" w:hAnsiTheme="minorHAnsi" w:cstheme="minorHAnsi"/>
          <w:b/>
        </w:rPr>
        <w:t>.</w:t>
      </w:r>
      <w:r w:rsidR="00940767" w:rsidRPr="00DD5321">
        <w:rPr>
          <w:rFonts w:asciiTheme="minorHAnsi" w:hAnsiTheme="minorHAnsi" w:cstheme="minorHAnsi"/>
          <w:b/>
        </w:rPr>
        <w:t xml:space="preserve"> </w:t>
      </w:r>
      <w:r w:rsidR="006E58BF" w:rsidRPr="00DD5321">
        <w:rPr>
          <w:rFonts w:asciiTheme="minorHAnsi" w:hAnsiTheme="minorHAnsi" w:cstheme="minorHAnsi"/>
          <w:b/>
        </w:rPr>
        <w:t>Tutti</w:t>
      </w:r>
      <w:r w:rsidRPr="00DD5321">
        <w:rPr>
          <w:rFonts w:asciiTheme="minorHAnsi" w:hAnsiTheme="minorHAnsi" w:cstheme="minorHAnsi"/>
          <w:b/>
        </w:rPr>
        <w:t xml:space="preserve"> </w:t>
      </w:r>
      <w:r w:rsidR="002946EB" w:rsidRPr="00DD5321">
        <w:rPr>
          <w:rFonts w:asciiTheme="minorHAnsi" w:hAnsiTheme="minorHAnsi" w:cstheme="minorHAnsi"/>
          <w:b/>
        </w:rPr>
        <w:t xml:space="preserve">invece </w:t>
      </w:r>
      <w:r w:rsidRPr="00DD5321">
        <w:rPr>
          <w:rFonts w:asciiTheme="minorHAnsi" w:hAnsiTheme="minorHAnsi" w:cstheme="minorHAnsi"/>
          <w:b/>
        </w:rPr>
        <w:t xml:space="preserve">si trovano d’accordo nel ritenere che la </w:t>
      </w:r>
      <w:r w:rsidR="002946EB" w:rsidRPr="00DD5321">
        <w:rPr>
          <w:rFonts w:asciiTheme="minorHAnsi" w:hAnsiTheme="minorHAnsi" w:cstheme="minorHAnsi"/>
          <w:b/>
        </w:rPr>
        <w:t>s</w:t>
      </w:r>
      <w:r w:rsidRPr="00DD5321">
        <w:rPr>
          <w:rFonts w:asciiTheme="minorHAnsi" w:hAnsiTheme="minorHAnsi" w:cstheme="minorHAnsi"/>
          <w:b/>
        </w:rPr>
        <w:t xml:space="preserve">alute sia tra le principali priorità sulle quali investire, </w:t>
      </w:r>
      <w:r w:rsidR="002946EB" w:rsidRPr="00DD5321">
        <w:rPr>
          <w:rFonts w:asciiTheme="minorHAnsi" w:hAnsiTheme="minorHAnsi" w:cstheme="minorHAnsi"/>
          <w:b/>
        </w:rPr>
        <w:t xml:space="preserve">anche se poi è una delle ‘mission’ </w:t>
      </w:r>
      <w:r w:rsidRPr="00DD5321">
        <w:rPr>
          <w:rFonts w:asciiTheme="minorHAnsi" w:hAnsiTheme="minorHAnsi" w:cstheme="minorHAnsi"/>
          <w:b/>
        </w:rPr>
        <w:t xml:space="preserve">del PNRR </w:t>
      </w:r>
      <w:r w:rsidR="007501A2" w:rsidRPr="00DD5321">
        <w:rPr>
          <w:rFonts w:asciiTheme="minorHAnsi" w:hAnsiTheme="minorHAnsi" w:cstheme="minorHAnsi"/>
          <w:b/>
        </w:rPr>
        <w:t>su cui sono state stanziate meno risorse</w:t>
      </w:r>
      <w:r w:rsidRPr="00DD5321">
        <w:rPr>
          <w:rFonts w:asciiTheme="minorHAnsi" w:hAnsiTheme="minorHAnsi" w:cstheme="minorHAnsi"/>
          <w:b/>
        </w:rPr>
        <w:t xml:space="preserve">, e </w:t>
      </w:r>
      <w:r w:rsidR="007501A2" w:rsidRPr="00DD5321">
        <w:rPr>
          <w:rFonts w:asciiTheme="minorHAnsi" w:hAnsiTheme="minorHAnsi" w:cstheme="minorHAnsi"/>
          <w:b/>
        </w:rPr>
        <w:t>nonostante</w:t>
      </w:r>
      <w:r w:rsidRPr="00DD5321">
        <w:rPr>
          <w:rFonts w:asciiTheme="minorHAnsi" w:hAnsiTheme="minorHAnsi" w:cstheme="minorHAnsi"/>
          <w:b/>
        </w:rPr>
        <w:t xml:space="preserve"> sia </w:t>
      </w:r>
      <w:r w:rsidR="007501A2" w:rsidRPr="00DD5321">
        <w:rPr>
          <w:rFonts w:asciiTheme="minorHAnsi" w:hAnsiTheme="minorHAnsi" w:cstheme="minorHAnsi"/>
          <w:b/>
        </w:rPr>
        <w:t>ancora considerata</w:t>
      </w:r>
      <w:r w:rsidRPr="00DD5321">
        <w:rPr>
          <w:rFonts w:asciiTheme="minorHAnsi" w:hAnsiTheme="minorHAnsi" w:cstheme="minorHAnsi"/>
          <w:b/>
        </w:rPr>
        <w:t xml:space="preserve"> come una spesa invece che come un investimento per l’intero sistema economico.</w:t>
      </w:r>
      <w:r w:rsidR="0002454E" w:rsidRPr="00DD5321">
        <w:rPr>
          <w:rFonts w:asciiTheme="minorHAnsi" w:hAnsiTheme="minorHAnsi" w:cstheme="minorHAnsi"/>
          <w:b/>
        </w:rPr>
        <w:t xml:space="preserve"> </w:t>
      </w:r>
      <w:r w:rsidR="007501A2" w:rsidRPr="00DD5321">
        <w:rPr>
          <w:rFonts w:asciiTheme="minorHAnsi" w:hAnsiTheme="minorHAnsi" w:cstheme="minorHAnsi"/>
          <w:b/>
        </w:rPr>
        <w:t xml:space="preserve">Sono solo alcuni degli elementi che emergono da un’indagine condotta da LS CUBE in collaborazione con </w:t>
      </w:r>
      <w:proofErr w:type="spellStart"/>
      <w:r w:rsidR="007501A2" w:rsidRPr="00DD5321">
        <w:rPr>
          <w:rFonts w:asciiTheme="minorHAnsi" w:hAnsiTheme="minorHAnsi" w:cstheme="minorHAnsi"/>
          <w:b/>
        </w:rPr>
        <w:t>YouTrend</w:t>
      </w:r>
      <w:proofErr w:type="spellEnd"/>
      <w:r w:rsidR="007501A2" w:rsidRPr="00DD5321">
        <w:rPr>
          <w:rFonts w:asciiTheme="minorHAnsi" w:hAnsiTheme="minorHAnsi" w:cstheme="minorHAnsi"/>
          <w:b/>
        </w:rPr>
        <w:t xml:space="preserve">/Quorum nell’ambito del progetto “NET-HEALTH Sanità in Rete 2030”, con il supporto non condizionante di Gilead Sciences, </w:t>
      </w:r>
      <w:r w:rsidR="007501A2" w:rsidRPr="00DD5321">
        <w:rPr>
          <w:rFonts w:asciiTheme="minorHAnsi" w:hAnsiTheme="minorHAnsi" w:cstheme="minorHAnsi"/>
          <w:b/>
          <w:color w:val="201F1E"/>
          <w:shd w:val="clear" w:color="auto" w:fill="FFFFFF"/>
        </w:rPr>
        <w:t>presentat</w:t>
      </w:r>
      <w:r w:rsidR="009E3160">
        <w:rPr>
          <w:rFonts w:asciiTheme="minorHAnsi" w:hAnsiTheme="minorHAnsi" w:cstheme="minorHAnsi"/>
          <w:b/>
          <w:color w:val="201F1E"/>
          <w:shd w:val="clear" w:color="auto" w:fill="FFFFFF"/>
        </w:rPr>
        <w:t>a</w:t>
      </w:r>
      <w:r w:rsidR="007501A2" w:rsidRPr="00DD5321">
        <w:rPr>
          <w:rFonts w:asciiTheme="minorHAnsi" w:hAnsiTheme="minorHAnsi" w:cstheme="minorHAnsi"/>
          <w:b/>
          <w:color w:val="201F1E"/>
          <w:shd w:val="clear" w:color="auto" w:fill="FFFFFF"/>
        </w:rPr>
        <w:t xml:space="preserve"> presso la Sala Verde della Luiss Business School, a Roma grazie all’ospitalità dell’Osservatorio Welfare della LUISS</w:t>
      </w:r>
      <w:r w:rsidR="00D742E6">
        <w:rPr>
          <w:rFonts w:asciiTheme="minorHAnsi" w:hAnsiTheme="minorHAnsi" w:cstheme="minorHAnsi"/>
          <w:b/>
          <w:color w:val="201F1E"/>
          <w:shd w:val="clear" w:color="auto" w:fill="FFFFFF"/>
        </w:rPr>
        <w:t>.</w:t>
      </w:r>
      <w:r w:rsidR="007501A2" w:rsidRPr="00DD5321">
        <w:rPr>
          <w:rFonts w:asciiTheme="minorHAnsi" w:hAnsiTheme="minorHAnsi" w:cstheme="minorHAnsi"/>
          <w:b/>
          <w:color w:val="201F1E"/>
          <w:shd w:val="clear" w:color="auto" w:fill="FFFFFF"/>
        </w:rPr>
        <w:t xml:space="preserve"> </w:t>
      </w:r>
      <w:r w:rsidR="00D742E6">
        <w:rPr>
          <w:rFonts w:asciiTheme="minorHAnsi" w:hAnsiTheme="minorHAnsi" w:cstheme="minorHAnsi"/>
          <w:b/>
          <w:color w:val="201F1E"/>
          <w:shd w:val="clear" w:color="auto" w:fill="FFFFFF"/>
        </w:rPr>
        <w:t>L’i</w:t>
      </w:r>
      <w:r w:rsidR="007501A2" w:rsidRPr="00DD5321">
        <w:rPr>
          <w:rFonts w:asciiTheme="minorHAnsi" w:hAnsiTheme="minorHAnsi" w:cstheme="minorHAnsi"/>
          <w:b/>
          <w:color w:val="201F1E"/>
          <w:shd w:val="clear" w:color="auto" w:fill="FFFFFF"/>
        </w:rPr>
        <w:t xml:space="preserve">ndagine </w:t>
      </w:r>
      <w:r w:rsidR="00D742E6">
        <w:rPr>
          <w:rFonts w:asciiTheme="minorHAnsi" w:hAnsiTheme="minorHAnsi" w:cstheme="minorHAnsi"/>
          <w:b/>
          <w:color w:val="201F1E"/>
          <w:shd w:val="clear" w:color="auto" w:fill="FFFFFF"/>
        </w:rPr>
        <w:t xml:space="preserve">è stata </w:t>
      </w:r>
      <w:r w:rsidR="007501A2" w:rsidRPr="00DD5321">
        <w:rPr>
          <w:rFonts w:asciiTheme="minorHAnsi" w:hAnsiTheme="minorHAnsi" w:cstheme="minorHAnsi"/>
          <w:b/>
          <w:color w:val="201F1E"/>
          <w:shd w:val="clear" w:color="auto" w:fill="FFFFFF"/>
        </w:rPr>
        <w:t>svolta come</w:t>
      </w:r>
      <w:r w:rsidR="007501A2" w:rsidRPr="00DD5321">
        <w:rPr>
          <w:rFonts w:asciiTheme="minorHAnsi" w:hAnsiTheme="minorHAnsi" w:cstheme="minorHAnsi"/>
          <w:b/>
        </w:rPr>
        <w:t xml:space="preserve"> una sorta di ‘intervista tripla’ che ha messo a confronto le opinioni dei cittadini con quelle dei politici e degli operatori sanitari con non poche differenti visioni sul futuro, ma anche con molti punti in comune.</w:t>
      </w:r>
      <w:r w:rsidR="00D742E6">
        <w:rPr>
          <w:rFonts w:asciiTheme="minorHAnsi" w:hAnsiTheme="minorHAnsi" w:cstheme="minorHAnsi"/>
          <w:b/>
        </w:rPr>
        <w:t xml:space="preserve"> È possibile scaricarla a questo link: </w:t>
      </w:r>
    </w:p>
    <w:p w14:paraId="54147A03" w14:textId="3B308F4C" w:rsidR="007501A2" w:rsidRPr="00DD5321" w:rsidRDefault="00000000" w:rsidP="00DD5321">
      <w:pPr>
        <w:jc w:val="both"/>
        <w:rPr>
          <w:rFonts w:asciiTheme="minorHAnsi" w:hAnsiTheme="minorHAnsi" w:cstheme="minorHAnsi"/>
          <w:b/>
        </w:rPr>
      </w:pPr>
      <w:hyperlink r:id="rId8" w:history="1">
        <w:r w:rsidR="00D742E6" w:rsidRPr="00C6578C">
          <w:rPr>
            <w:rStyle w:val="Collegamentoipertestuale"/>
            <w:rFonts w:asciiTheme="minorHAnsi" w:hAnsiTheme="minorHAnsi" w:cstheme="minorHAnsi"/>
            <w:b/>
            <w:shd w:val="clear" w:color="auto" w:fill="FFFFFF"/>
          </w:rPr>
          <w:t>https://www.lscube.it/2022/03/28/nethealth-la-sanita-2030/</w:t>
        </w:r>
      </w:hyperlink>
      <w:r w:rsidR="00D742E6">
        <w:rPr>
          <w:rFonts w:asciiTheme="minorHAnsi" w:hAnsiTheme="minorHAnsi" w:cstheme="minorHAnsi"/>
          <w:b/>
          <w:color w:val="201F1E"/>
          <w:shd w:val="clear" w:color="auto" w:fill="FFFFFF"/>
        </w:rPr>
        <w:t>.</w:t>
      </w:r>
    </w:p>
    <w:p w14:paraId="4AED4BC9" w14:textId="77777777" w:rsidR="00DF5C0A" w:rsidRPr="00DD5321" w:rsidRDefault="00DF5C0A" w:rsidP="00DD5321">
      <w:pPr>
        <w:jc w:val="both"/>
        <w:rPr>
          <w:rFonts w:asciiTheme="minorHAnsi" w:hAnsiTheme="minorHAnsi" w:cstheme="minorHAnsi"/>
        </w:rPr>
      </w:pPr>
    </w:p>
    <w:p w14:paraId="38CCA920" w14:textId="18E0E673" w:rsidR="002A48F3" w:rsidRDefault="00245D13" w:rsidP="00DD5321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45D13">
        <w:rPr>
          <w:rFonts w:asciiTheme="minorHAnsi" w:hAnsiTheme="minorHAnsi" w:cstheme="minorHAnsi"/>
          <w:i/>
          <w:iCs/>
          <w:color w:val="000000" w:themeColor="text1"/>
        </w:rPr>
        <w:t xml:space="preserve">Questi dati, per come sono stati raccolti e integrati, sono molto importanti per organizzare la programmazione sanitaria del nostro Paese </w:t>
      </w:r>
      <w:r w:rsidRPr="00245D13">
        <w:rPr>
          <w:rFonts w:asciiTheme="minorHAnsi" w:hAnsiTheme="minorHAnsi" w:cstheme="minorHAnsi"/>
          <w:color w:val="000000" w:themeColor="text1"/>
        </w:rPr>
        <w:t xml:space="preserve">– spiega </w:t>
      </w:r>
      <w:r w:rsidRPr="00245D13">
        <w:rPr>
          <w:rFonts w:asciiTheme="minorHAnsi" w:hAnsiTheme="minorHAnsi" w:cstheme="minorHAnsi"/>
          <w:b/>
          <w:bCs/>
          <w:color w:val="000000" w:themeColor="text1"/>
        </w:rPr>
        <w:t xml:space="preserve">Pierpaolo </w:t>
      </w:r>
      <w:proofErr w:type="spellStart"/>
      <w:r w:rsidRPr="00245D13">
        <w:rPr>
          <w:rFonts w:asciiTheme="minorHAnsi" w:hAnsiTheme="minorHAnsi" w:cstheme="minorHAnsi"/>
          <w:b/>
          <w:bCs/>
          <w:color w:val="000000" w:themeColor="text1"/>
        </w:rPr>
        <w:t>Sileri</w:t>
      </w:r>
      <w:proofErr w:type="spellEnd"/>
      <w:r w:rsidRPr="00245D13">
        <w:rPr>
          <w:rFonts w:asciiTheme="minorHAnsi" w:hAnsiTheme="minorHAnsi" w:cstheme="minorHAnsi"/>
          <w:color w:val="000000" w:themeColor="text1"/>
        </w:rPr>
        <w:t>, sottosegretario alla Salute –.</w:t>
      </w:r>
      <w:r w:rsidRPr="00245D13">
        <w:rPr>
          <w:rFonts w:asciiTheme="minorHAnsi" w:hAnsiTheme="minorHAnsi" w:cstheme="minorHAnsi"/>
          <w:i/>
          <w:iCs/>
          <w:color w:val="000000" w:themeColor="text1"/>
        </w:rPr>
        <w:t xml:space="preserve"> Solo possedendo numeri oggettivi e dati reali è possibile programmare correttamente ed impostare le più opportune politiche pubbliche. Curare è la punta di un iceberg, il risultato finale di un processo dove a monte c’è una filiera che può funzionare solo facendo rete, come espresso da questo progetto Net-Health. Una rete organizzativa e operativa capillare che unisca centro e territorio, che è anche il concetto alla base degli interventi del PNNR sulla sanità. Non meno importanti sono ricerca e formazione del personale, con l’obiettivo di cure personalizzate e innovative: "medicina sartoriale" mi piace definirla. Non è nemmeno pensabile una sanità del futuro senza una partnership tra pubblico e industria privata: la pandemia ha accelerato la comprensione di questa sanità futura"</w:t>
      </w:r>
    </w:p>
    <w:p w14:paraId="06F58D97" w14:textId="77777777" w:rsidR="00245D13" w:rsidRDefault="00245D13" w:rsidP="00DD53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4A06F11" w14:textId="46F4CF97" w:rsidR="00FE3669" w:rsidRPr="00DD5321" w:rsidRDefault="00B62BB9" w:rsidP="00DD5321">
      <w:pPr>
        <w:jc w:val="both"/>
        <w:rPr>
          <w:rFonts w:asciiTheme="minorHAnsi" w:hAnsiTheme="minorHAnsi" w:cstheme="minorHAnsi"/>
          <w:color w:val="000000" w:themeColor="text1"/>
        </w:rPr>
      </w:pPr>
      <w:r w:rsidRPr="00DD5321">
        <w:rPr>
          <w:rFonts w:asciiTheme="minorHAnsi" w:hAnsiTheme="minorHAnsi" w:cstheme="minorHAnsi"/>
          <w:color w:val="000000" w:themeColor="text1"/>
        </w:rPr>
        <w:t xml:space="preserve">Al centro </w:t>
      </w:r>
      <w:r w:rsidR="0089787B" w:rsidRPr="00DD5321">
        <w:rPr>
          <w:rFonts w:asciiTheme="minorHAnsi" w:hAnsiTheme="minorHAnsi" w:cstheme="minorHAnsi"/>
          <w:color w:val="000000" w:themeColor="text1"/>
        </w:rPr>
        <w:t>dell’attenzione, dunque,</w:t>
      </w:r>
      <w:r w:rsidRPr="00DD5321">
        <w:rPr>
          <w:rFonts w:asciiTheme="minorHAnsi" w:hAnsiTheme="minorHAnsi" w:cstheme="minorHAnsi"/>
          <w:color w:val="000000" w:themeColor="text1"/>
        </w:rPr>
        <w:t xml:space="preserve"> </w:t>
      </w:r>
      <w:r w:rsidR="009B3EDD" w:rsidRPr="00DD5321">
        <w:rPr>
          <w:rFonts w:asciiTheme="minorHAnsi" w:hAnsiTheme="minorHAnsi" w:cstheme="minorHAnsi"/>
          <w:color w:val="000000" w:themeColor="text1"/>
        </w:rPr>
        <w:t>quattro</w:t>
      </w:r>
      <w:r w:rsidRPr="00DD5321">
        <w:rPr>
          <w:rFonts w:asciiTheme="minorHAnsi" w:hAnsiTheme="minorHAnsi" w:cstheme="minorHAnsi"/>
          <w:color w:val="000000" w:themeColor="text1"/>
        </w:rPr>
        <w:t xml:space="preserve"> attualissimi punti cardine: digitalizzazione</w:t>
      </w:r>
      <w:r w:rsidR="009B3EDD" w:rsidRPr="00DD5321">
        <w:rPr>
          <w:rFonts w:asciiTheme="minorHAnsi" w:hAnsiTheme="minorHAnsi" w:cstheme="minorHAnsi"/>
          <w:color w:val="000000" w:themeColor="text1"/>
        </w:rPr>
        <w:t>, territorialità e</w:t>
      </w:r>
      <w:r w:rsidRPr="00DD5321">
        <w:rPr>
          <w:rFonts w:asciiTheme="minorHAnsi" w:hAnsiTheme="minorHAnsi" w:cstheme="minorHAnsi"/>
          <w:color w:val="000000" w:themeColor="text1"/>
        </w:rPr>
        <w:t xml:space="preserve"> diritto alla salute, che toccano quotidianamente i cittadini, e gli investimenti che sono nelle mani </w:t>
      </w:r>
      <w:r w:rsidR="003B61FC" w:rsidRPr="00DD5321">
        <w:rPr>
          <w:rFonts w:asciiTheme="minorHAnsi" w:hAnsiTheme="minorHAnsi" w:cstheme="minorHAnsi"/>
          <w:color w:val="000000" w:themeColor="text1"/>
        </w:rPr>
        <w:t>dei decisori pubblici.</w:t>
      </w:r>
      <w:r w:rsidRPr="00DD5321">
        <w:rPr>
          <w:rFonts w:asciiTheme="minorHAnsi" w:hAnsiTheme="minorHAnsi" w:cstheme="minorHAnsi"/>
          <w:color w:val="000000" w:themeColor="text1"/>
        </w:rPr>
        <w:t xml:space="preserve"> </w:t>
      </w:r>
      <w:r w:rsidR="00011AFF" w:rsidRPr="00DD5321">
        <w:rPr>
          <w:rFonts w:asciiTheme="minorHAnsi" w:hAnsiTheme="minorHAnsi" w:cstheme="minorHAnsi"/>
          <w:color w:val="000000" w:themeColor="text1"/>
        </w:rPr>
        <w:t xml:space="preserve">Con molti punti in comune. </w:t>
      </w:r>
    </w:p>
    <w:p w14:paraId="7E771754" w14:textId="77777777" w:rsidR="00FE3669" w:rsidRPr="00DD5321" w:rsidRDefault="00FE3669" w:rsidP="00DD532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1C0EB20" w14:textId="32656E3A" w:rsidR="000408AD" w:rsidRPr="00DD5321" w:rsidRDefault="00DF5C0A" w:rsidP="00DD532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DD5321">
        <w:rPr>
          <w:rFonts w:asciiTheme="minorHAnsi" w:hAnsiTheme="minorHAnsi" w:cstheme="minorHAnsi"/>
          <w:b/>
          <w:color w:val="000000" w:themeColor="text1"/>
        </w:rPr>
        <w:lastRenderedPageBreak/>
        <w:t>Gli investimenti in sanità</w:t>
      </w:r>
      <w:r w:rsidR="00011AFF" w:rsidRPr="00DD5321">
        <w:rPr>
          <w:rFonts w:asciiTheme="minorHAnsi" w:hAnsiTheme="minorHAnsi" w:cstheme="minorHAnsi"/>
          <w:b/>
          <w:color w:val="000000" w:themeColor="text1"/>
        </w:rPr>
        <w:t>, per esempio,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 sono </w:t>
      </w:r>
      <w:r w:rsidR="00444F82" w:rsidRPr="00DD5321">
        <w:rPr>
          <w:rFonts w:asciiTheme="minorHAnsi" w:hAnsiTheme="minorHAnsi" w:cstheme="minorHAnsi"/>
          <w:b/>
          <w:bCs/>
          <w:color w:val="000000" w:themeColor="text1"/>
        </w:rPr>
        <w:t xml:space="preserve">ritenuti tra </w:t>
      </w:r>
      <w:r w:rsidR="00E01640" w:rsidRPr="00DD5321">
        <w:rPr>
          <w:rFonts w:asciiTheme="minorHAnsi" w:hAnsiTheme="minorHAnsi" w:cstheme="minorHAnsi"/>
          <w:b/>
          <w:bCs/>
          <w:color w:val="000000" w:themeColor="text1"/>
        </w:rPr>
        <w:t>le principali</w:t>
      </w:r>
      <w:r w:rsidR="00545224" w:rsidRPr="00DD53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priorità </w:t>
      </w:r>
      <w:r w:rsidR="00E01640" w:rsidRPr="00DD5321">
        <w:rPr>
          <w:rFonts w:asciiTheme="minorHAnsi" w:hAnsiTheme="minorHAnsi" w:cstheme="minorHAnsi"/>
          <w:b/>
          <w:bCs/>
          <w:color w:val="000000" w:themeColor="text1"/>
        </w:rPr>
        <w:t>sia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 per i decisori </w:t>
      </w:r>
      <w:r w:rsidR="007F5C09" w:rsidRPr="00DD5321">
        <w:rPr>
          <w:rFonts w:asciiTheme="minorHAnsi" w:hAnsiTheme="minorHAnsi" w:cstheme="minorHAnsi"/>
          <w:b/>
          <w:bCs/>
          <w:color w:val="000000" w:themeColor="text1"/>
        </w:rPr>
        <w:t>(</w:t>
      </w:r>
      <w:r w:rsidRPr="00DD5321">
        <w:rPr>
          <w:rFonts w:asciiTheme="minorHAnsi" w:hAnsiTheme="minorHAnsi" w:cstheme="minorHAnsi"/>
          <w:b/>
          <w:color w:val="000000" w:themeColor="text1"/>
        </w:rPr>
        <w:t>66% di deputati e senatori e l’83% dei rappresentanti delle Regioni</w:t>
      </w:r>
      <w:r w:rsidR="00430AD4" w:rsidRPr="00DD5321">
        <w:rPr>
          <w:rFonts w:asciiTheme="minorHAnsi" w:hAnsiTheme="minorHAnsi" w:cstheme="minorHAnsi"/>
          <w:b/>
          <w:bCs/>
          <w:color w:val="000000" w:themeColor="text1"/>
        </w:rPr>
        <w:t>)</w:t>
      </w:r>
      <w:r w:rsidRPr="00DD532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01640" w:rsidRPr="00DD5321">
        <w:rPr>
          <w:rFonts w:asciiTheme="minorHAnsi" w:hAnsiTheme="minorHAnsi" w:cstheme="minorHAnsi"/>
          <w:b/>
          <w:bCs/>
          <w:color w:val="000000" w:themeColor="text1"/>
        </w:rPr>
        <w:t xml:space="preserve">che </w:t>
      </w:r>
      <w:r w:rsidRPr="00DD5321">
        <w:rPr>
          <w:rFonts w:asciiTheme="minorHAnsi" w:hAnsiTheme="minorHAnsi" w:cstheme="minorHAnsi"/>
          <w:b/>
          <w:bCs/>
          <w:color w:val="000000" w:themeColor="text1"/>
        </w:rPr>
        <w:t>per i cittadini</w:t>
      </w:r>
      <w:r w:rsidR="00430AD4" w:rsidRPr="00DD5321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r w:rsidRPr="00DD5321">
        <w:rPr>
          <w:rFonts w:asciiTheme="minorHAnsi" w:hAnsiTheme="minorHAnsi" w:cstheme="minorHAnsi"/>
          <w:b/>
          <w:color w:val="000000" w:themeColor="text1"/>
        </w:rPr>
        <w:t>51,2</w:t>
      </w:r>
      <w:r w:rsidR="00430AD4" w:rsidRPr="00DD5321">
        <w:rPr>
          <w:rFonts w:asciiTheme="minorHAnsi" w:hAnsiTheme="minorHAnsi" w:cstheme="minorHAnsi"/>
          <w:b/>
          <w:bCs/>
          <w:color w:val="000000" w:themeColor="text1"/>
        </w:rPr>
        <w:t>%</w:t>
      </w:r>
      <w:r w:rsidR="007F5C09" w:rsidRPr="00DD5321">
        <w:rPr>
          <w:rFonts w:asciiTheme="minorHAnsi" w:hAnsiTheme="minorHAnsi" w:cstheme="minorHAnsi"/>
          <w:b/>
          <w:bCs/>
          <w:color w:val="000000" w:themeColor="text1"/>
        </w:rPr>
        <w:t>)</w:t>
      </w:r>
      <w:r w:rsidRPr="00DD532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Pr="00DD5321">
        <w:rPr>
          <w:rFonts w:asciiTheme="minorHAnsi" w:hAnsiTheme="minorHAnsi" w:cstheme="minorHAnsi"/>
          <w:color w:val="000000" w:themeColor="text1"/>
        </w:rPr>
        <w:t xml:space="preserve">Ma dove andrebbero investite queste risorse? </w:t>
      </w:r>
      <w:r w:rsidR="00B474A4" w:rsidRPr="00DD5321">
        <w:rPr>
          <w:rFonts w:asciiTheme="minorHAnsi" w:hAnsiTheme="minorHAnsi" w:cstheme="minorHAnsi"/>
          <w:color w:val="000000" w:themeColor="text1"/>
        </w:rPr>
        <w:t>Per il</w:t>
      </w:r>
      <w:r w:rsidRPr="00DD5321">
        <w:rPr>
          <w:rFonts w:asciiTheme="minorHAnsi" w:hAnsiTheme="minorHAnsi" w:cstheme="minorHAnsi"/>
          <w:color w:val="000000" w:themeColor="text1"/>
        </w:rPr>
        <w:t xml:space="preserve"> 61% de</w:t>
      </w:r>
      <w:r w:rsidR="00B474A4" w:rsidRPr="00DD5321">
        <w:rPr>
          <w:rFonts w:asciiTheme="minorHAnsi" w:hAnsiTheme="minorHAnsi" w:cstheme="minorHAnsi"/>
          <w:color w:val="000000" w:themeColor="text1"/>
        </w:rPr>
        <w:t>i parlamentari</w:t>
      </w:r>
      <w:r w:rsidRPr="00DD5321">
        <w:rPr>
          <w:rFonts w:asciiTheme="minorHAnsi" w:hAnsiTheme="minorHAnsi" w:cstheme="minorHAnsi"/>
          <w:color w:val="000000" w:themeColor="text1"/>
        </w:rPr>
        <w:t xml:space="preserve"> </w:t>
      </w:r>
      <w:r w:rsidR="00D153BC">
        <w:rPr>
          <w:rFonts w:asciiTheme="minorHAnsi" w:hAnsiTheme="minorHAnsi" w:cstheme="minorHAnsi"/>
          <w:color w:val="000000" w:themeColor="text1"/>
        </w:rPr>
        <w:t>d</w:t>
      </w:r>
      <w:r w:rsidRPr="00DD5321">
        <w:rPr>
          <w:rFonts w:asciiTheme="minorHAnsi" w:hAnsiTheme="minorHAnsi" w:cstheme="minorHAnsi"/>
          <w:color w:val="000000" w:themeColor="text1"/>
        </w:rPr>
        <w:t>ovrebbe</w:t>
      </w:r>
      <w:r w:rsidR="001E49A1" w:rsidRPr="00DD5321">
        <w:rPr>
          <w:rFonts w:asciiTheme="minorHAnsi" w:hAnsiTheme="minorHAnsi" w:cstheme="minorHAnsi"/>
          <w:color w:val="000000" w:themeColor="text1"/>
        </w:rPr>
        <w:t>ro</w:t>
      </w:r>
      <w:r w:rsidRPr="00DD5321">
        <w:rPr>
          <w:rFonts w:asciiTheme="minorHAnsi" w:hAnsiTheme="minorHAnsi" w:cstheme="minorHAnsi"/>
          <w:color w:val="000000" w:themeColor="text1"/>
        </w:rPr>
        <w:t xml:space="preserve"> servire a potenziare la medicina territoriale e a promuovere la de-ospedalizzazione. Per i rappresentanti delle Regioni, invece, </w:t>
      </w:r>
      <w:r w:rsidR="00D153BC">
        <w:rPr>
          <w:rFonts w:asciiTheme="minorHAnsi" w:hAnsiTheme="minorHAnsi" w:cstheme="minorHAnsi"/>
          <w:color w:val="000000" w:themeColor="text1"/>
        </w:rPr>
        <w:t>dovrebbero andare al</w:t>
      </w:r>
      <w:r w:rsidRPr="00DD5321">
        <w:rPr>
          <w:rFonts w:asciiTheme="minorHAnsi" w:hAnsiTheme="minorHAnsi" w:cstheme="minorHAnsi"/>
          <w:color w:val="000000" w:themeColor="text1"/>
        </w:rPr>
        <w:t xml:space="preserve">la ricerca clinica e farmaceutica (51%). </w:t>
      </w:r>
      <w:r w:rsidR="00D153BC">
        <w:rPr>
          <w:rFonts w:asciiTheme="minorHAnsi" w:hAnsiTheme="minorHAnsi" w:cstheme="minorHAnsi"/>
          <w:color w:val="000000" w:themeColor="text1"/>
        </w:rPr>
        <w:t>Per</w:t>
      </w:r>
      <w:r w:rsidRPr="00DD5321">
        <w:rPr>
          <w:rFonts w:asciiTheme="minorHAnsi" w:hAnsiTheme="minorHAnsi" w:cstheme="minorHAnsi"/>
          <w:color w:val="000000" w:themeColor="text1"/>
        </w:rPr>
        <w:t xml:space="preserve"> i cittadin</w:t>
      </w:r>
      <w:r w:rsidR="00D153BC">
        <w:rPr>
          <w:rFonts w:asciiTheme="minorHAnsi" w:hAnsiTheme="minorHAnsi" w:cstheme="minorHAnsi"/>
          <w:color w:val="000000" w:themeColor="text1"/>
        </w:rPr>
        <w:t xml:space="preserve">i a </w:t>
      </w:r>
      <w:r w:rsidRPr="00DD5321">
        <w:rPr>
          <w:rFonts w:asciiTheme="minorHAnsi" w:hAnsiTheme="minorHAnsi" w:cstheme="minorHAnsi"/>
          <w:color w:val="000000" w:themeColor="text1"/>
        </w:rPr>
        <w:t>una sanità più capillare sul territorio (35,7%)</w:t>
      </w:r>
      <w:r w:rsidR="00322E1F" w:rsidRPr="00DD5321">
        <w:rPr>
          <w:rFonts w:asciiTheme="minorHAnsi" w:hAnsiTheme="minorHAnsi" w:cstheme="minorHAnsi"/>
          <w:color w:val="000000" w:themeColor="text1"/>
        </w:rPr>
        <w:t>.</w:t>
      </w:r>
      <w:r w:rsidR="00F86B6E" w:rsidRPr="00DD5321">
        <w:rPr>
          <w:rFonts w:asciiTheme="minorHAnsi" w:hAnsiTheme="minorHAnsi" w:cstheme="minorHAnsi"/>
          <w:color w:val="000000" w:themeColor="text1"/>
        </w:rPr>
        <w:t xml:space="preserve"> </w:t>
      </w:r>
    </w:p>
    <w:p w14:paraId="19031FF5" w14:textId="77777777" w:rsidR="00D153BC" w:rsidRDefault="00D153BC" w:rsidP="00DD5321">
      <w:pPr>
        <w:jc w:val="both"/>
        <w:rPr>
          <w:rFonts w:ascii="Calibri" w:hAnsi="Calibri" w:cs="Calibri"/>
          <w:i/>
          <w:iCs/>
          <w:color w:val="000000" w:themeColor="text1"/>
        </w:rPr>
      </w:pPr>
    </w:p>
    <w:p w14:paraId="5E21BFE4" w14:textId="7012C35B" w:rsidR="0002454E" w:rsidRDefault="00D742E6" w:rsidP="00DD5321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="Calibri" w:hAnsi="Calibri" w:cs="Calibri"/>
          <w:i/>
          <w:iCs/>
          <w:color w:val="000000" w:themeColor="text1"/>
        </w:rPr>
        <w:t>“</w:t>
      </w:r>
      <w:r w:rsidR="000408AD" w:rsidRPr="00DD5321">
        <w:rPr>
          <w:rFonts w:ascii="Calibri" w:hAnsi="Calibri" w:cs="Calibri"/>
          <w:i/>
          <w:iCs/>
          <w:color w:val="000000" w:themeColor="text1"/>
        </w:rPr>
        <w:t>Prima della pandemia in pochi hanno sostenuto che ‘salute è ricchezza’</w:t>
      </w:r>
      <w:r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DD5321">
        <w:rPr>
          <w:rFonts w:ascii="Calibri" w:hAnsi="Calibri" w:cs="Calibri"/>
          <w:i/>
          <w:iCs/>
          <w:color w:val="000000" w:themeColor="text1"/>
        </w:rPr>
        <w:t>– osserva </w:t>
      </w:r>
      <w:r w:rsidRPr="00DD5321">
        <w:rPr>
          <w:rFonts w:ascii="Calibri" w:hAnsi="Calibri" w:cs="Calibri"/>
          <w:b/>
          <w:bCs/>
          <w:i/>
          <w:iCs/>
          <w:color w:val="000000" w:themeColor="text1"/>
        </w:rPr>
        <w:t>Giovanni Gorgoni</w:t>
      </w:r>
      <w:r w:rsidRPr="00DD5321">
        <w:rPr>
          <w:rFonts w:ascii="Calibri" w:hAnsi="Calibri" w:cs="Calibri"/>
          <w:i/>
          <w:iCs/>
          <w:color w:val="000000" w:themeColor="text1"/>
        </w:rPr>
        <w:t xml:space="preserve">, Presidente </w:t>
      </w:r>
      <w:proofErr w:type="spellStart"/>
      <w:r w:rsidRPr="00DD5321">
        <w:rPr>
          <w:rFonts w:ascii="Calibri" w:hAnsi="Calibri" w:cs="Calibri"/>
          <w:i/>
          <w:iCs/>
          <w:color w:val="000000" w:themeColor="text1"/>
        </w:rPr>
        <w:t>Euregha</w:t>
      </w:r>
      <w:proofErr w:type="spellEnd"/>
      <w:r w:rsidRPr="00DD5321">
        <w:rPr>
          <w:rFonts w:ascii="Calibri" w:hAnsi="Calibri" w:cs="Calibri"/>
          <w:i/>
          <w:iCs/>
          <w:color w:val="000000" w:themeColor="text1"/>
        </w:rPr>
        <w:t xml:space="preserve"> e DG </w:t>
      </w:r>
      <w:proofErr w:type="spellStart"/>
      <w:r w:rsidRPr="00DD5321">
        <w:rPr>
          <w:rFonts w:ascii="Calibri" w:hAnsi="Calibri" w:cs="Calibri"/>
          <w:i/>
          <w:iCs/>
          <w:color w:val="000000" w:themeColor="text1"/>
        </w:rPr>
        <w:t>AReSS</w:t>
      </w:r>
      <w:proofErr w:type="spellEnd"/>
      <w:r w:rsidRPr="00DD5321">
        <w:rPr>
          <w:rFonts w:ascii="Calibri" w:hAnsi="Calibri" w:cs="Calibri"/>
          <w:i/>
          <w:iCs/>
          <w:color w:val="000000" w:themeColor="text1"/>
        </w:rPr>
        <w:t xml:space="preserve"> Puglia</w:t>
      </w:r>
      <w:r>
        <w:rPr>
          <w:rFonts w:ascii="Calibri" w:hAnsi="Calibri" w:cs="Calibri"/>
          <w:i/>
          <w:iCs/>
          <w:color w:val="000000" w:themeColor="text1"/>
        </w:rPr>
        <w:t xml:space="preserve"> –. Eppure </w:t>
      </w:r>
      <w:r w:rsidR="000408AD" w:rsidRPr="00DD5321">
        <w:rPr>
          <w:rFonts w:ascii="Calibri" w:hAnsi="Calibri" w:cs="Calibri"/>
          <w:i/>
          <w:iCs/>
          <w:color w:val="000000" w:themeColor="text1"/>
        </w:rPr>
        <w:t xml:space="preserve">è </w:t>
      </w:r>
      <w:r>
        <w:rPr>
          <w:rFonts w:ascii="Calibri" w:hAnsi="Calibri" w:cs="Calibri"/>
          <w:i/>
          <w:iCs/>
          <w:color w:val="000000" w:themeColor="text1"/>
        </w:rPr>
        <w:t xml:space="preserve">sempre stato </w:t>
      </w:r>
      <w:r w:rsidR="000408AD" w:rsidRPr="00DD5321">
        <w:rPr>
          <w:rFonts w:ascii="Calibri" w:hAnsi="Calibri" w:cs="Calibri"/>
          <w:i/>
          <w:iCs/>
          <w:color w:val="000000" w:themeColor="text1"/>
        </w:rPr>
        <w:t>uno dei settori a più alto indotto occupazionale, perché un tessuto sociale sano è anche più produttivo, perché più di ogni altro può rendere circolare e virtuoso il tema dell’invecchiamento, perché è il settore a più alta innovazione tecnologica</w:t>
      </w:r>
      <w:r>
        <w:rPr>
          <w:rFonts w:ascii="Calibri" w:hAnsi="Calibri" w:cs="Calibri"/>
          <w:i/>
          <w:iCs/>
          <w:color w:val="000000" w:themeColor="text1"/>
        </w:rPr>
        <w:t>,</w:t>
      </w:r>
      <w:r w:rsidR="000408AD" w:rsidRPr="00DD5321">
        <w:rPr>
          <w:rFonts w:ascii="Calibri" w:hAnsi="Calibri" w:cs="Calibri"/>
          <w:i/>
          <w:iCs/>
          <w:color w:val="000000" w:themeColor="text1"/>
        </w:rPr>
        <w:t xml:space="preserve"> sia diretta per le applicazioni native per la sanità che indiretta per fertilizzazione da altri settori. </w:t>
      </w:r>
      <w:r w:rsidR="000408AD" w:rsidRPr="00DD5321">
        <w:rPr>
          <w:rFonts w:asciiTheme="minorHAnsi" w:hAnsiTheme="minorHAnsi" w:cstheme="minorHAnsi"/>
          <w:i/>
          <w:iCs/>
          <w:color w:val="000000" w:themeColor="text1"/>
        </w:rPr>
        <w:t>Il COVID ci ha mostrato il negativo fotografico di </w:t>
      </w:r>
      <w:r w:rsidR="000408AD" w:rsidRPr="00DD5321">
        <w:rPr>
          <w:rFonts w:asciiTheme="minorHAnsi" w:hAnsiTheme="minorHAnsi" w:cstheme="minorHAnsi"/>
          <w:color w:val="000000" w:themeColor="text1"/>
        </w:rPr>
        <w:t>’</w:t>
      </w:r>
      <w:r w:rsidR="000408AD" w:rsidRPr="00DD5321">
        <w:rPr>
          <w:rFonts w:asciiTheme="minorHAnsi" w:hAnsiTheme="minorHAnsi" w:cstheme="minorHAnsi"/>
          <w:i/>
          <w:iCs/>
          <w:color w:val="000000" w:themeColor="text1"/>
        </w:rPr>
        <w:t>salute è ricchezza</w:t>
      </w:r>
      <w:r w:rsidR="000408AD" w:rsidRPr="00DD5321">
        <w:rPr>
          <w:rFonts w:asciiTheme="minorHAnsi" w:hAnsiTheme="minorHAnsi" w:cstheme="minorHAnsi"/>
          <w:color w:val="000000" w:themeColor="text1"/>
        </w:rPr>
        <w:t xml:space="preserve">’: </w:t>
      </w:r>
      <w:r w:rsidR="000408AD" w:rsidRPr="00DD5321">
        <w:rPr>
          <w:rFonts w:asciiTheme="minorHAnsi" w:hAnsiTheme="minorHAnsi" w:cstheme="minorHAnsi"/>
          <w:i/>
          <w:iCs/>
          <w:color w:val="000000" w:themeColor="text1"/>
        </w:rPr>
        <w:t>cattiva salute è impoverimento generalizzato. Investire prevalentemente in salute rappresenta la scorciatoia più elementare per trainare a catena interi settori economici, sociali e civili</w:t>
      </w:r>
      <w:r w:rsidR="002946EB" w:rsidRPr="00DD5321">
        <w:rPr>
          <w:rFonts w:asciiTheme="minorHAnsi" w:hAnsiTheme="minorHAnsi" w:cstheme="minorHAnsi"/>
          <w:i/>
          <w:iCs/>
          <w:color w:val="000000" w:themeColor="text1"/>
        </w:rPr>
        <w:t>”.</w:t>
      </w:r>
    </w:p>
    <w:p w14:paraId="3E084B4D" w14:textId="77777777" w:rsidR="00DD5321" w:rsidRPr="00DD5321" w:rsidRDefault="00DD5321" w:rsidP="00DD5321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325377E2" w14:textId="6466055F" w:rsidR="00011AFF" w:rsidRPr="00DD5321" w:rsidRDefault="0006152C" w:rsidP="00DD532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DD5321">
        <w:rPr>
          <w:rFonts w:asciiTheme="minorHAnsi" w:hAnsiTheme="minorHAnsi" w:cstheme="minorHAnsi"/>
          <w:color w:val="000000" w:themeColor="text1"/>
        </w:rPr>
        <w:t xml:space="preserve">Dati </w:t>
      </w:r>
      <w:r w:rsidR="00011AFF" w:rsidRPr="00DD5321">
        <w:rPr>
          <w:rFonts w:asciiTheme="minorHAnsi" w:hAnsiTheme="minorHAnsi" w:cstheme="minorHAnsi"/>
          <w:color w:val="000000" w:themeColor="text1"/>
        </w:rPr>
        <w:t xml:space="preserve">interessanti </w:t>
      </w:r>
      <w:r w:rsidRPr="00DD5321">
        <w:rPr>
          <w:rFonts w:asciiTheme="minorHAnsi" w:hAnsiTheme="minorHAnsi" w:cstheme="minorHAnsi"/>
          <w:color w:val="000000" w:themeColor="text1"/>
        </w:rPr>
        <w:t>anche quelli</w:t>
      </w:r>
      <w:r w:rsidR="00011AFF" w:rsidRPr="00DD5321">
        <w:rPr>
          <w:rFonts w:asciiTheme="minorHAnsi" w:hAnsiTheme="minorHAnsi" w:cstheme="minorHAnsi"/>
          <w:color w:val="000000" w:themeColor="text1"/>
        </w:rPr>
        <w:t xml:space="preserve"> sulla digitalizzazione della sanità. La risposta dei cittadini è sorprendente. Difatti, </w:t>
      </w:r>
      <w:r w:rsidR="00011AFF" w:rsidRPr="00DD5321">
        <w:rPr>
          <w:rFonts w:asciiTheme="minorHAnsi" w:hAnsiTheme="minorHAnsi" w:cstheme="minorHAnsi"/>
          <w:b/>
          <w:color w:val="000000" w:themeColor="text1"/>
        </w:rPr>
        <w:t>sulla possibilità che il rapporto medico-paziente possa prevedere anche una minore interazione fisica, il 66,1% si è dichiarato abbastanza (47,9%) o molto (18,2%) favorevole</w:t>
      </w:r>
      <w:r w:rsidR="00011AFF" w:rsidRPr="00DD5321">
        <w:rPr>
          <w:rFonts w:asciiTheme="minorHAnsi" w:hAnsiTheme="minorHAnsi" w:cstheme="minorHAnsi"/>
          <w:color w:val="000000" w:themeColor="text1"/>
        </w:rPr>
        <w:t>, a differenza sia dei parlamentari (</w:t>
      </w:r>
      <w:r w:rsidR="000D6865">
        <w:rPr>
          <w:rFonts w:asciiTheme="minorHAnsi" w:hAnsiTheme="minorHAnsi" w:cstheme="minorHAnsi"/>
          <w:color w:val="000000" w:themeColor="text1"/>
        </w:rPr>
        <w:t>48</w:t>
      </w:r>
      <w:r w:rsidR="00011AFF" w:rsidRPr="00DD5321">
        <w:rPr>
          <w:rFonts w:asciiTheme="minorHAnsi" w:hAnsiTheme="minorHAnsi" w:cstheme="minorHAnsi"/>
          <w:color w:val="000000" w:themeColor="text1"/>
        </w:rPr>
        <w:t>%) che dei rappresentanti delle Regioni (</w:t>
      </w:r>
      <w:r w:rsidR="000D6865">
        <w:rPr>
          <w:rFonts w:asciiTheme="minorHAnsi" w:hAnsiTheme="minorHAnsi" w:cstheme="minorHAnsi"/>
          <w:color w:val="000000" w:themeColor="text1"/>
        </w:rPr>
        <w:t>50</w:t>
      </w:r>
      <w:r w:rsidR="00011AFF" w:rsidRPr="00DD5321">
        <w:rPr>
          <w:rFonts w:asciiTheme="minorHAnsi" w:hAnsiTheme="minorHAnsi" w:cstheme="minorHAnsi"/>
          <w:color w:val="000000" w:themeColor="text1"/>
        </w:rPr>
        <w:t>%) solo possibilisti, rispondendo “più sì che no”.</w:t>
      </w:r>
      <w:r w:rsidR="000D6865">
        <w:rPr>
          <w:rFonts w:asciiTheme="minorHAnsi" w:hAnsiTheme="minorHAnsi" w:cstheme="minorHAnsi"/>
          <w:color w:val="000000" w:themeColor="text1"/>
        </w:rPr>
        <w:t xml:space="preserve"> Disponibilità dei cittadini anche al trattamento dei dati sanitari, su cui il 97% si sente a proprio agio. Solo il 20% però sostiene di avere ‘molta confidenza’ con i dispositivi digitali.</w:t>
      </w:r>
    </w:p>
    <w:p w14:paraId="10971383" w14:textId="77777777" w:rsidR="00D153BC" w:rsidRDefault="00D153BC" w:rsidP="00DD5321">
      <w:pPr>
        <w:jc w:val="both"/>
        <w:rPr>
          <w:rFonts w:ascii="Calibri" w:hAnsi="Calibri" w:cs="Calibri"/>
          <w:i/>
          <w:iCs/>
          <w:color w:val="000000" w:themeColor="text1"/>
        </w:rPr>
      </w:pPr>
    </w:p>
    <w:p w14:paraId="51DFC968" w14:textId="5305AEF4" w:rsidR="000408AD" w:rsidRDefault="000408AD" w:rsidP="00DD5321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DD5321">
        <w:rPr>
          <w:rFonts w:ascii="Calibri" w:hAnsi="Calibri" w:cs="Calibri"/>
          <w:i/>
          <w:iCs/>
          <w:color w:val="000000" w:themeColor="text1"/>
        </w:rPr>
        <w:t xml:space="preserve">“La sanità del futuro parte dai dati del paziente </w:t>
      </w:r>
      <w:r w:rsidR="00D153BC">
        <w:rPr>
          <w:rFonts w:ascii="Calibri" w:hAnsi="Calibri" w:cs="Calibri"/>
          <w:i/>
          <w:iCs/>
          <w:color w:val="000000" w:themeColor="text1"/>
        </w:rPr>
        <w:t>–</w:t>
      </w:r>
      <w:r w:rsidRPr="00DD5321">
        <w:rPr>
          <w:rFonts w:ascii="Calibri" w:hAnsi="Calibri" w:cs="Calibri"/>
          <w:i/>
          <w:iCs/>
          <w:color w:val="000000" w:themeColor="text1"/>
        </w:rPr>
        <w:t xml:space="preserve"> osserva </w:t>
      </w:r>
      <w:r w:rsidRPr="00DD5321">
        <w:rPr>
          <w:rFonts w:ascii="Calibri" w:hAnsi="Calibri" w:cs="Calibri"/>
          <w:b/>
          <w:bCs/>
          <w:i/>
          <w:iCs/>
          <w:color w:val="000000" w:themeColor="text1"/>
        </w:rPr>
        <w:t>Gianluca Postiglione</w:t>
      </w:r>
      <w:r w:rsidRPr="00DD5321">
        <w:rPr>
          <w:rFonts w:ascii="Calibri" w:hAnsi="Calibri" w:cs="Calibri"/>
          <w:i/>
          <w:iCs/>
          <w:color w:val="000000" w:themeColor="text1"/>
        </w:rPr>
        <w:t xml:space="preserve">, Esperto di Digital Health e </w:t>
      </w:r>
      <w:proofErr w:type="spellStart"/>
      <w:r w:rsidRPr="00DD5321">
        <w:rPr>
          <w:rFonts w:ascii="Calibri" w:hAnsi="Calibri" w:cs="Calibri"/>
          <w:i/>
          <w:iCs/>
          <w:color w:val="000000" w:themeColor="text1"/>
        </w:rPr>
        <w:t>gia</w:t>
      </w:r>
      <w:proofErr w:type="spellEnd"/>
      <w:r w:rsidRPr="00DD5321">
        <w:rPr>
          <w:rFonts w:ascii="Calibri" w:hAnsi="Calibri" w:cs="Calibri"/>
          <w:i/>
          <w:iCs/>
          <w:color w:val="000000" w:themeColor="text1"/>
        </w:rPr>
        <w:t>̀ Direttore Gen</w:t>
      </w:r>
      <w:r w:rsidR="003500F4" w:rsidRPr="00DD5321">
        <w:rPr>
          <w:rFonts w:ascii="Calibri" w:hAnsi="Calibri" w:cs="Calibri"/>
          <w:i/>
          <w:iCs/>
          <w:color w:val="000000" w:themeColor="text1"/>
        </w:rPr>
        <w:t>e</w:t>
      </w:r>
      <w:r w:rsidRPr="00DD5321">
        <w:rPr>
          <w:rFonts w:ascii="Calibri" w:hAnsi="Calibri" w:cs="Calibri"/>
          <w:i/>
          <w:iCs/>
          <w:color w:val="000000" w:themeColor="text1"/>
        </w:rPr>
        <w:t>rale </w:t>
      </w:r>
      <w:proofErr w:type="spellStart"/>
      <w:r w:rsidRPr="00DD5321">
        <w:rPr>
          <w:rFonts w:ascii="Calibri" w:hAnsi="Calibri" w:cs="Calibri"/>
          <w:i/>
          <w:iCs/>
          <w:color w:val="000000" w:themeColor="text1"/>
        </w:rPr>
        <w:fldChar w:fldCharType="begin"/>
      </w:r>
      <w:r w:rsidRPr="00DD5321">
        <w:rPr>
          <w:rFonts w:ascii="Calibri" w:hAnsi="Calibri" w:cs="Calibri"/>
          <w:i/>
          <w:iCs/>
          <w:color w:val="000000" w:themeColor="text1"/>
        </w:rPr>
        <w:instrText xml:space="preserve"> HYPERLINK "http://so.re.sa/" \t "_blank" </w:instrText>
      </w:r>
      <w:r w:rsidRPr="00DD5321">
        <w:rPr>
          <w:rFonts w:ascii="Calibri" w:hAnsi="Calibri" w:cs="Calibri"/>
          <w:i/>
          <w:iCs/>
          <w:color w:val="000000" w:themeColor="text1"/>
        </w:rPr>
      </w:r>
      <w:r w:rsidRPr="00DD5321">
        <w:rPr>
          <w:rFonts w:ascii="Calibri" w:hAnsi="Calibri" w:cs="Calibri"/>
          <w:i/>
          <w:iCs/>
          <w:color w:val="000000" w:themeColor="text1"/>
        </w:rPr>
        <w:fldChar w:fldCharType="separate"/>
      </w:r>
      <w:r w:rsidRPr="00DD5321">
        <w:rPr>
          <w:rStyle w:val="Collegamentoipertestuale"/>
          <w:rFonts w:ascii="Calibri" w:hAnsi="Calibri" w:cs="Calibri"/>
          <w:i/>
          <w:iCs/>
          <w:color w:val="000000" w:themeColor="text1"/>
        </w:rPr>
        <w:t>So.Re.Sa</w:t>
      </w:r>
      <w:proofErr w:type="spellEnd"/>
      <w:r w:rsidRPr="00DD5321">
        <w:rPr>
          <w:rFonts w:ascii="Calibri" w:hAnsi="Calibri" w:cs="Calibri"/>
          <w:i/>
          <w:iCs/>
          <w:color w:val="000000" w:themeColor="text1"/>
        </w:rPr>
        <w:fldChar w:fldCharType="end"/>
      </w:r>
      <w:r w:rsidRPr="00DD5321">
        <w:rPr>
          <w:rFonts w:ascii="Calibri" w:hAnsi="Calibri" w:cs="Calibri"/>
          <w:i/>
          <w:iCs/>
          <w:color w:val="000000" w:themeColor="text1"/>
        </w:rPr>
        <w:t xml:space="preserve">. Spa </w:t>
      </w:r>
      <w:r w:rsidR="00D153BC">
        <w:rPr>
          <w:rFonts w:ascii="Calibri" w:hAnsi="Calibri" w:cs="Calibri"/>
          <w:i/>
          <w:iCs/>
          <w:color w:val="000000" w:themeColor="text1"/>
        </w:rPr>
        <w:t>–</w:t>
      </w:r>
      <w:r w:rsidRPr="00DD5321">
        <w:rPr>
          <w:rFonts w:ascii="Calibri" w:hAnsi="Calibri" w:cs="Calibri"/>
          <w:i/>
          <w:iCs/>
          <w:color w:val="000000" w:themeColor="text1"/>
        </w:rPr>
        <w:t xml:space="preserve"> per realizzare prestazioni mirate sul singolo paziente, grazie</w:t>
      </w:r>
      <w:r w:rsidR="00195642">
        <w:rPr>
          <w:rFonts w:ascii="Calibri" w:hAnsi="Calibri" w:cs="Calibri"/>
          <w:i/>
          <w:iCs/>
          <w:color w:val="000000" w:themeColor="text1"/>
        </w:rPr>
        <w:t xml:space="preserve"> a un approfondimento dei dati </w:t>
      </w:r>
      <w:r w:rsidRPr="00DD5321">
        <w:rPr>
          <w:rFonts w:ascii="Calibri" w:hAnsi="Calibri" w:cs="Calibri"/>
          <w:i/>
          <w:iCs/>
          <w:color w:val="000000" w:themeColor="text1"/>
        </w:rPr>
        <w:t>sanitari e genetici auspico l'avvento di una</w:t>
      </w:r>
      <w:r w:rsidR="00195642">
        <w:rPr>
          <w:rFonts w:ascii="Calibri" w:hAnsi="Calibri" w:cs="Calibri"/>
          <w:i/>
          <w:iCs/>
          <w:color w:val="000000" w:themeColor="text1"/>
        </w:rPr>
        <w:t xml:space="preserve"> decentralizzazione</w:t>
      </w:r>
      <w:r w:rsidRPr="00DD5321">
        <w:rPr>
          <w:rFonts w:ascii="Calibri" w:hAnsi="Calibri" w:cs="Calibri"/>
          <w:i/>
          <w:iCs/>
          <w:color w:val="000000" w:themeColor="text1"/>
        </w:rPr>
        <w:t xml:space="preserve"> </w:t>
      </w:r>
      <w:r w:rsidR="00195642">
        <w:rPr>
          <w:rFonts w:ascii="Calibri" w:hAnsi="Calibri" w:cs="Calibri"/>
          <w:i/>
          <w:iCs/>
          <w:color w:val="000000" w:themeColor="text1"/>
        </w:rPr>
        <w:t>(</w:t>
      </w:r>
      <w:r w:rsidRPr="00DD5321">
        <w:rPr>
          <w:rFonts w:ascii="Calibri" w:hAnsi="Calibri" w:cs="Calibri"/>
          <w:i/>
          <w:iCs/>
          <w:color w:val="000000" w:themeColor="text1"/>
        </w:rPr>
        <w:t>DE.HE.</w:t>
      </w:r>
      <w:r w:rsidR="00195642">
        <w:rPr>
          <w:rFonts w:ascii="Calibri" w:hAnsi="Calibri" w:cs="Calibri"/>
          <w:i/>
          <w:iCs/>
          <w:color w:val="000000" w:themeColor="text1"/>
        </w:rPr>
        <w:t xml:space="preserve">: </w:t>
      </w:r>
      <w:proofErr w:type="spellStart"/>
      <w:r w:rsidRPr="00DD5321">
        <w:rPr>
          <w:rFonts w:ascii="Calibri" w:hAnsi="Calibri" w:cs="Calibri"/>
          <w:i/>
          <w:iCs/>
          <w:color w:val="000000" w:themeColor="text1"/>
        </w:rPr>
        <w:t>Decentralized</w:t>
      </w:r>
      <w:proofErr w:type="spellEnd"/>
      <w:r w:rsidRPr="00DD5321">
        <w:rPr>
          <w:rFonts w:ascii="Calibri" w:hAnsi="Calibri" w:cs="Calibri"/>
          <w:i/>
          <w:iCs/>
          <w:color w:val="000000" w:themeColor="text1"/>
        </w:rPr>
        <w:t xml:space="preserve"> He</w:t>
      </w:r>
      <w:r w:rsidR="00195642">
        <w:rPr>
          <w:rFonts w:ascii="Calibri" w:hAnsi="Calibri" w:cs="Calibri"/>
          <w:i/>
          <w:iCs/>
          <w:color w:val="000000" w:themeColor="text1"/>
        </w:rPr>
        <w:t>a</w:t>
      </w:r>
      <w:r w:rsidRPr="00DD5321">
        <w:rPr>
          <w:rFonts w:ascii="Calibri" w:hAnsi="Calibri" w:cs="Calibri"/>
          <w:i/>
          <w:iCs/>
          <w:color w:val="000000" w:themeColor="text1"/>
        </w:rPr>
        <w:t>lth) che possa garantire un diritto alla salute riformato all’insegna del valore generato dai dati e della totale accessibilità dei dati sanitari dei cittadini, ad un costo sociale progressivamente decrescente</w:t>
      </w:r>
      <w:r w:rsidR="00B270DC">
        <w:rPr>
          <w:rFonts w:ascii="Calibri" w:hAnsi="Calibri" w:cs="Calibri"/>
          <w:i/>
          <w:iCs/>
          <w:color w:val="000000" w:themeColor="text1"/>
        </w:rPr>
        <w:t>”</w:t>
      </w:r>
      <w:r w:rsidR="002946EB" w:rsidRPr="00DD5321">
        <w:rPr>
          <w:rFonts w:ascii="Calibri" w:hAnsi="Calibri" w:cs="Calibri"/>
          <w:i/>
          <w:iCs/>
          <w:color w:val="000000" w:themeColor="text1"/>
        </w:rPr>
        <w:t>.</w:t>
      </w:r>
    </w:p>
    <w:p w14:paraId="03316CD4" w14:textId="77777777" w:rsidR="00DD5321" w:rsidRPr="00DD5321" w:rsidRDefault="00DD5321" w:rsidP="00DD5321">
      <w:pPr>
        <w:jc w:val="both"/>
        <w:rPr>
          <w:color w:val="000000" w:themeColor="text1"/>
        </w:rPr>
      </w:pPr>
    </w:p>
    <w:p w14:paraId="204BEABB" w14:textId="40D921AF" w:rsidR="008C18B5" w:rsidRPr="00DD5321" w:rsidRDefault="00B76D49" w:rsidP="00DD532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DD5321">
        <w:rPr>
          <w:rFonts w:asciiTheme="minorHAnsi" w:hAnsiTheme="minorHAnsi" w:cstheme="minorHAnsi"/>
          <w:color w:val="000000" w:themeColor="text1"/>
        </w:rPr>
        <w:t xml:space="preserve">Sul rapporto tra la digitalizzazione e il diritto alla salute si registra una divergenza di posizioni tra i decisori e i cittadini: mentre i primi, infatti, sono convinti che tenderà maggiormente a garantire le cure a tutti i cittadini (85% dei rappresentanti delle Regioni, 77% dei parlamentari), 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i secondi considerano più probabile un aumento delle disuguaglianze nella popolazione (46,1%), </w:t>
      </w:r>
      <w:r w:rsidR="002E550F" w:rsidRPr="00DD5321">
        <w:rPr>
          <w:rFonts w:asciiTheme="minorHAnsi" w:hAnsiTheme="minorHAnsi" w:cstheme="minorHAnsi"/>
          <w:b/>
          <w:color w:val="000000" w:themeColor="text1"/>
        </w:rPr>
        <w:t>accentuando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 il problema del digital divide </w:t>
      </w:r>
      <w:r w:rsidR="002D1816" w:rsidRPr="00DD5321">
        <w:rPr>
          <w:rFonts w:asciiTheme="minorHAnsi" w:hAnsiTheme="minorHAnsi" w:cstheme="minorHAnsi"/>
          <w:b/>
          <w:color w:val="000000" w:themeColor="text1"/>
        </w:rPr>
        <w:t>che risente</w:t>
      </w:r>
      <w:r w:rsidR="001E4970" w:rsidRPr="00DD5321">
        <w:rPr>
          <w:rFonts w:asciiTheme="minorHAnsi" w:hAnsiTheme="minorHAnsi" w:cstheme="minorHAnsi"/>
          <w:b/>
          <w:color w:val="000000" w:themeColor="text1"/>
        </w:rPr>
        <w:t xml:space="preserve"> altresì</w:t>
      </w:r>
      <w:r w:rsidR="002D1816" w:rsidRPr="00DD5321">
        <w:rPr>
          <w:rFonts w:asciiTheme="minorHAnsi" w:hAnsiTheme="minorHAnsi" w:cstheme="minorHAnsi"/>
          <w:b/>
          <w:color w:val="000000" w:themeColor="text1"/>
        </w:rPr>
        <w:t xml:space="preserve"> di un divario</w:t>
      </w:r>
      <w:r w:rsidR="006F6D8C" w:rsidRPr="00DD53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D1816" w:rsidRPr="00DD5321">
        <w:rPr>
          <w:rFonts w:asciiTheme="minorHAnsi" w:hAnsiTheme="minorHAnsi" w:cstheme="minorHAnsi"/>
          <w:b/>
          <w:color w:val="000000" w:themeColor="text1"/>
        </w:rPr>
        <w:t>generazionale e regionale (boomers e generazione X più pessimisti di millenials e</w:t>
      </w:r>
      <w:r w:rsidR="006F6D8C" w:rsidRPr="00DD53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D1816" w:rsidRPr="00DD5321">
        <w:rPr>
          <w:rFonts w:asciiTheme="minorHAnsi" w:hAnsiTheme="minorHAnsi" w:cstheme="minorHAnsi"/>
          <w:b/>
          <w:color w:val="000000" w:themeColor="text1"/>
        </w:rPr>
        <w:t>generazione Z; Mezzogiorno più pessimista del Nordest).</w:t>
      </w:r>
      <w:r w:rsidR="001E7514" w:rsidRPr="00DD5321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ED88804" w14:textId="77777777" w:rsidR="00195642" w:rsidRDefault="00195642" w:rsidP="00DD532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</w:pPr>
    </w:p>
    <w:p w14:paraId="2672E1C4" w14:textId="0D954A8C" w:rsidR="008C18B5" w:rsidRPr="00DD5321" w:rsidRDefault="008C18B5" w:rsidP="00DD532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</w:pPr>
      <w:r w:rsidRPr="00DD5321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>“Il potenziamento della medicina digitale presuppone investimenti significativi nelle tecnologie digitali, che hanno ancora nel nostro paese una distribuzione territoriale e generazionale imperfetta e diseguale, aumentando così il rischio del digital divide sul piano territoriale e anagrafico</w:t>
      </w:r>
      <w:r w:rsidRPr="00DD5321">
        <w:rPr>
          <w:rFonts w:asciiTheme="minorHAnsi" w:eastAsiaTheme="minorHAnsi" w:hAnsiTheme="minorHAnsi" w:cstheme="minorHAnsi"/>
          <w:b/>
          <w:bCs/>
          <w:i/>
          <w:iCs/>
          <w:color w:val="000000" w:themeColor="text1"/>
          <w:lang w:eastAsia="en-US"/>
        </w:rPr>
        <w:t xml:space="preserve"> – </w:t>
      </w:r>
      <w:r w:rsidRPr="00DD5321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afferma </w:t>
      </w:r>
      <w:r w:rsidRPr="00DD5321">
        <w:rPr>
          <w:rFonts w:asciiTheme="minorHAnsi" w:eastAsiaTheme="minorHAnsi" w:hAnsiTheme="minorHAnsi" w:cstheme="minorHAnsi"/>
          <w:b/>
          <w:bCs/>
          <w:i/>
          <w:iCs/>
          <w:color w:val="000000" w:themeColor="text1"/>
          <w:lang w:eastAsia="en-US"/>
        </w:rPr>
        <w:t>Mauro Marè</w:t>
      </w:r>
      <w:r w:rsidRPr="00DD5321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>, Presidente Osservatorio Welfare</w:t>
      </w:r>
      <w:r w:rsidR="00B270DC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>,</w:t>
      </w:r>
      <w:r w:rsidRPr="00DD5321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Luiss</w:t>
      </w:r>
      <w:r w:rsidR="00B270DC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Business School</w:t>
      </w:r>
      <w:r w:rsidR="009E3160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–.</w:t>
      </w:r>
      <w:r w:rsidRPr="00DD5321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I</w:t>
      </w:r>
      <w:r w:rsidR="009E3160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</w:t>
      </w:r>
      <w:r w:rsidRPr="00DD5321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>timori sugli effetti che il divario digitale potrebbe avere sui livelli di cura dei diversi tipi di pazienti sono ben evidenziati dalla indagine NET-HEALTH”.</w:t>
      </w:r>
    </w:p>
    <w:p w14:paraId="4BA51888" w14:textId="77777777" w:rsidR="002946EB" w:rsidRPr="00DD5321" w:rsidRDefault="002946EB" w:rsidP="00DD532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</w:pPr>
    </w:p>
    <w:p w14:paraId="30315E50" w14:textId="36474840" w:rsidR="00CE1DBE" w:rsidRPr="00DD5321" w:rsidRDefault="003A3567" w:rsidP="00DD532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DD5321">
        <w:rPr>
          <w:rFonts w:asciiTheme="minorHAnsi" w:hAnsiTheme="minorHAnsi" w:cstheme="minorHAnsi"/>
          <w:color w:val="000000" w:themeColor="text1"/>
        </w:rPr>
        <w:t>Altro dato che emerge con chiarezza</w:t>
      </w:r>
      <w:r w:rsidR="00402DD1" w:rsidRPr="00DD5321">
        <w:rPr>
          <w:rFonts w:asciiTheme="minorHAnsi" w:hAnsiTheme="minorHAnsi" w:cstheme="minorHAnsi"/>
          <w:color w:val="000000" w:themeColor="text1"/>
        </w:rPr>
        <w:t xml:space="preserve"> e in maniera trasversale alle diverse fasce di età 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è </w:t>
      </w:r>
      <w:r w:rsidR="00417E12" w:rsidRPr="00DD5321">
        <w:rPr>
          <w:rFonts w:asciiTheme="minorHAnsi" w:hAnsiTheme="minorHAnsi" w:cstheme="minorHAnsi"/>
          <w:b/>
          <w:color w:val="000000" w:themeColor="text1"/>
        </w:rPr>
        <w:t>la preoccupazione da parte dei cittadini</w:t>
      </w:r>
      <w:r w:rsidR="00A03FD9" w:rsidRPr="00DD5321">
        <w:rPr>
          <w:rFonts w:asciiTheme="minorHAnsi" w:hAnsiTheme="minorHAnsi" w:cstheme="minorHAnsi"/>
          <w:b/>
          <w:color w:val="000000" w:themeColor="text1"/>
        </w:rPr>
        <w:t xml:space="preserve"> (47,9%)</w:t>
      </w:r>
      <w:r w:rsidR="00026E03" w:rsidRPr="00DD5321">
        <w:rPr>
          <w:rFonts w:asciiTheme="minorHAnsi" w:hAnsiTheme="minorHAnsi" w:cstheme="minorHAnsi"/>
          <w:b/>
          <w:color w:val="000000" w:themeColor="text1"/>
        </w:rPr>
        <w:t xml:space="preserve"> di non potersi permettere </w:t>
      </w:r>
      <w:r w:rsidR="00B26126" w:rsidRPr="00DD5321">
        <w:rPr>
          <w:rFonts w:asciiTheme="minorHAnsi" w:hAnsiTheme="minorHAnsi" w:cstheme="minorHAnsi"/>
          <w:b/>
          <w:color w:val="000000" w:themeColor="text1"/>
        </w:rPr>
        <w:t>l</w:t>
      </w:r>
      <w:r w:rsidR="00A03FD9" w:rsidRPr="00DD5321">
        <w:rPr>
          <w:rFonts w:asciiTheme="minorHAnsi" w:hAnsiTheme="minorHAnsi" w:cstheme="minorHAnsi"/>
          <w:b/>
          <w:color w:val="000000" w:themeColor="text1"/>
        </w:rPr>
        <w:t xml:space="preserve">’assistenza sanitaria </w:t>
      </w:r>
      <w:r w:rsidR="00A03FD9" w:rsidRPr="00DD5321">
        <w:rPr>
          <w:rFonts w:asciiTheme="minorHAnsi" w:hAnsiTheme="minorHAnsi" w:cstheme="minorHAnsi"/>
          <w:b/>
          <w:color w:val="000000" w:themeColor="text1"/>
        </w:rPr>
        <w:lastRenderedPageBreak/>
        <w:t>quando ne avrà bisogno</w:t>
      </w:r>
      <w:r w:rsidR="00A03FD9" w:rsidRPr="00DD5321">
        <w:rPr>
          <w:rFonts w:asciiTheme="minorHAnsi" w:hAnsiTheme="minorHAnsi" w:cstheme="minorHAnsi"/>
          <w:color w:val="000000" w:themeColor="text1"/>
        </w:rPr>
        <w:t xml:space="preserve"> e,</w:t>
      </w:r>
      <w:r w:rsidRPr="00DD5321">
        <w:rPr>
          <w:rFonts w:asciiTheme="minorHAnsi" w:hAnsiTheme="minorHAnsi" w:cstheme="minorHAnsi"/>
          <w:color w:val="000000" w:themeColor="text1"/>
        </w:rPr>
        <w:t xml:space="preserve"> </w:t>
      </w:r>
      <w:r w:rsidR="00A03FD9" w:rsidRPr="00DD5321">
        <w:rPr>
          <w:rFonts w:asciiTheme="minorHAnsi" w:hAnsiTheme="minorHAnsi" w:cstheme="minorHAnsi"/>
          <w:color w:val="000000" w:themeColor="text1"/>
        </w:rPr>
        <w:t xml:space="preserve">quindi, 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che il </w:t>
      </w:r>
      <w:r w:rsidR="00A03FD9" w:rsidRPr="00DD5321">
        <w:rPr>
          <w:rFonts w:asciiTheme="minorHAnsi" w:hAnsiTheme="minorHAnsi" w:cstheme="minorHAnsi"/>
          <w:b/>
          <w:color w:val="000000" w:themeColor="text1"/>
        </w:rPr>
        <w:t>SSN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 non riesca a garan</w:t>
      </w:r>
      <w:r w:rsidR="00402DD1" w:rsidRPr="00DD5321">
        <w:rPr>
          <w:rFonts w:asciiTheme="minorHAnsi" w:hAnsiTheme="minorHAnsi" w:cstheme="minorHAnsi"/>
          <w:b/>
          <w:color w:val="000000" w:themeColor="text1"/>
        </w:rPr>
        <w:t>t</w:t>
      </w:r>
      <w:r w:rsidRPr="00DD5321">
        <w:rPr>
          <w:rFonts w:asciiTheme="minorHAnsi" w:hAnsiTheme="minorHAnsi" w:cstheme="minorHAnsi"/>
          <w:b/>
          <w:color w:val="000000" w:themeColor="text1"/>
        </w:rPr>
        <w:t xml:space="preserve">ire </w:t>
      </w:r>
      <w:r w:rsidR="00A03FD9" w:rsidRPr="00DD5321">
        <w:rPr>
          <w:rFonts w:asciiTheme="minorHAnsi" w:hAnsiTheme="minorHAnsi" w:cstheme="minorHAnsi"/>
          <w:b/>
          <w:color w:val="000000" w:themeColor="text1"/>
        </w:rPr>
        <w:t>le molte cure innovative già in commercio o prossime alla commercializzazione</w:t>
      </w:r>
      <w:r w:rsidR="00A03FD9" w:rsidRPr="00DD5321">
        <w:rPr>
          <w:rFonts w:asciiTheme="minorHAnsi" w:hAnsiTheme="minorHAnsi" w:cstheme="minorHAnsi"/>
          <w:color w:val="000000" w:themeColor="text1"/>
        </w:rPr>
        <w:t>.</w:t>
      </w:r>
      <w:r w:rsidR="00DD5321" w:rsidRPr="00DD5321">
        <w:rPr>
          <w:rFonts w:asciiTheme="minorHAnsi" w:hAnsiTheme="minorHAnsi" w:cstheme="minorHAnsi"/>
          <w:color w:val="000000" w:themeColor="text1"/>
        </w:rPr>
        <w:t xml:space="preserve"> </w:t>
      </w:r>
      <w:r w:rsidR="005902B2" w:rsidRPr="00DD5321">
        <w:rPr>
          <w:rFonts w:asciiTheme="minorHAnsi" w:hAnsiTheme="minorHAnsi" w:cstheme="minorHAnsi"/>
          <w:color w:val="000000" w:themeColor="text1"/>
        </w:rPr>
        <w:t>Dunque</w:t>
      </w:r>
      <w:r w:rsidR="00507A56" w:rsidRPr="00DD5321">
        <w:rPr>
          <w:rFonts w:asciiTheme="minorHAnsi" w:hAnsiTheme="minorHAnsi" w:cstheme="minorHAnsi"/>
          <w:color w:val="000000" w:themeColor="text1"/>
        </w:rPr>
        <w:t>,</w:t>
      </w:r>
      <w:r w:rsidR="005902B2" w:rsidRPr="00DD5321">
        <w:rPr>
          <w:rFonts w:asciiTheme="minorHAnsi" w:hAnsiTheme="minorHAnsi" w:cstheme="minorHAnsi"/>
          <w:color w:val="000000" w:themeColor="text1"/>
        </w:rPr>
        <w:t xml:space="preserve"> i cittadini e gli operatori sanitari sono pronti alla trasformazione digitale</w:t>
      </w:r>
      <w:r w:rsidR="005902B2" w:rsidRPr="00DD5321">
        <w:rPr>
          <w:rFonts w:asciiTheme="minorHAnsi" w:hAnsiTheme="minorHAnsi" w:cstheme="minorHAnsi"/>
          <w:b/>
          <w:color w:val="000000" w:themeColor="text1"/>
        </w:rPr>
        <w:t>. Adesso spetta alla p</w:t>
      </w:r>
      <w:r w:rsidR="00507A56" w:rsidRPr="00DD5321">
        <w:rPr>
          <w:rFonts w:asciiTheme="minorHAnsi" w:hAnsiTheme="minorHAnsi" w:cstheme="minorHAnsi"/>
          <w:b/>
          <w:color w:val="000000" w:themeColor="text1"/>
        </w:rPr>
        <w:t>o</w:t>
      </w:r>
      <w:r w:rsidR="005902B2" w:rsidRPr="00DD5321">
        <w:rPr>
          <w:rFonts w:asciiTheme="minorHAnsi" w:hAnsiTheme="minorHAnsi" w:cstheme="minorHAnsi"/>
          <w:b/>
          <w:color w:val="000000" w:themeColor="text1"/>
        </w:rPr>
        <w:t xml:space="preserve">litica far </w:t>
      </w:r>
      <w:r w:rsidR="27B7B2DA" w:rsidRPr="00DD5321">
        <w:rPr>
          <w:rFonts w:asciiTheme="minorHAnsi" w:hAnsiTheme="minorHAnsi" w:cstheme="minorHAnsi"/>
          <w:b/>
          <w:bCs/>
          <w:color w:val="000000" w:themeColor="text1"/>
        </w:rPr>
        <w:t>sì</w:t>
      </w:r>
      <w:r w:rsidR="005902B2" w:rsidRPr="00DD5321">
        <w:rPr>
          <w:rFonts w:asciiTheme="minorHAnsi" w:hAnsiTheme="minorHAnsi" w:cstheme="minorHAnsi"/>
          <w:b/>
          <w:color w:val="000000" w:themeColor="text1"/>
        </w:rPr>
        <w:t xml:space="preserve"> che </w:t>
      </w:r>
      <w:r w:rsidR="00507A56" w:rsidRPr="00DD5321">
        <w:rPr>
          <w:rFonts w:asciiTheme="minorHAnsi" w:hAnsiTheme="minorHAnsi" w:cstheme="minorHAnsi"/>
          <w:b/>
          <w:color w:val="000000" w:themeColor="text1"/>
        </w:rPr>
        <w:t>ciò avvenga garantendo l’equità, l’uguaglianza e la sostenibilità del sistema sanitario</w:t>
      </w:r>
      <w:r w:rsidR="00CB20CD" w:rsidRPr="00DD5321">
        <w:rPr>
          <w:rFonts w:asciiTheme="minorHAnsi" w:hAnsiTheme="minorHAnsi" w:cstheme="minorHAnsi"/>
          <w:color w:val="000000" w:themeColor="text1"/>
        </w:rPr>
        <w:t>,</w:t>
      </w:r>
      <w:r w:rsidR="00507A56" w:rsidRPr="00DD5321">
        <w:rPr>
          <w:rFonts w:asciiTheme="minorHAnsi" w:hAnsiTheme="minorHAnsi" w:cstheme="minorHAnsi"/>
          <w:color w:val="000000" w:themeColor="text1"/>
        </w:rPr>
        <w:t xml:space="preserve"> il tutto </w:t>
      </w:r>
      <w:r w:rsidR="00564B2D" w:rsidRPr="00DD5321">
        <w:rPr>
          <w:rFonts w:asciiTheme="minorHAnsi" w:hAnsiTheme="minorHAnsi" w:cstheme="minorHAnsi"/>
          <w:color w:val="000000" w:themeColor="text1"/>
        </w:rPr>
        <w:t>affinché</w:t>
      </w:r>
      <w:r w:rsidR="00507A56" w:rsidRPr="00DD5321">
        <w:rPr>
          <w:rFonts w:asciiTheme="minorHAnsi" w:hAnsiTheme="minorHAnsi" w:cstheme="minorHAnsi"/>
          <w:color w:val="000000" w:themeColor="text1"/>
        </w:rPr>
        <w:t xml:space="preserve"> il paziente torni al centro del percorso </w:t>
      </w:r>
      <w:r w:rsidR="00162F9D" w:rsidRPr="00DD5321">
        <w:rPr>
          <w:rFonts w:asciiTheme="minorHAnsi" w:hAnsiTheme="minorHAnsi" w:cstheme="minorHAnsi"/>
          <w:color w:val="000000" w:themeColor="text1"/>
        </w:rPr>
        <w:t>di cura</w:t>
      </w:r>
      <w:r w:rsidR="000E285E" w:rsidRPr="00DD5321">
        <w:rPr>
          <w:rFonts w:asciiTheme="minorHAnsi" w:hAnsiTheme="minorHAnsi" w:cstheme="minorHAnsi"/>
          <w:color w:val="000000" w:themeColor="text1"/>
        </w:rPr>
        <w:t xml:space="preserve">, valorizzando </w:t>
      </w:r>
      <w:r w:rsidR="00507A56" w:rsidRPr="00DD5321">
        <w:rPr>
          <w:rFonts w:asciiTheme="minorHAnsi" w:hAnsiTheme="minorHAnsi" w:cstheme="minorHAnsi"/>
          <w:color w:val="000000" w:themeColor="text1"/>
        </w:rPr>
        <w:t xml:space="preserve">la sanità </w:t>
      </w:r>
      <w:r w:rsidR="000E285E" w:rsidRPr="00DD5321">
        <w:rPr>
          <w:rFonts w:asciiTheme="minorHAnsi" w:hAnsiTheme="minorHAnsi" w:cstheme="minorHAnsi"/>
          <w:color w:val="000000" w:themeColor="text1"/>
        </w:rPr>
        <w:t>come</w:t>
      </w:r>
      <w:r w:rsidR="00507A56" w:rsidRPr="00DD5321">
        <w:rPr>
          <w:rFonts w:asciiTheme="minorHAnsi" w:hAnsiTheme="minorHAnsi" w:cstheme="minorHAnsi"/>
          <w:color w:val="000000" w:themeColor="text1"/>
        </w:rPr>
        <w:t xml:space="preserve"> investimento </w:t>
      </w:r>
      <w:r w:rsidR="008E5C98" w:rsidRPr="00DD5321">
        <w:rPr>
          <w:rFonts w:asciiTheme="minorHAnsi" w:hAnsiTheme="minorHAnsi" w:cstheme="minorHAnsi"/>
          <w:color w:val="000000" w:themeColor="text1"/>
        </w:rPr>
        <w:t xml:space="preserve">che guarda alla crescita del Paese. </w:t>
      </w:r>
    </w:p>
    <w:p w14:paraId="287429C6" w14:textId="77777777" w:rsidR="009E3160" w:rsidRDefault="009E3160" w:rsidP="00DD532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 w:themeColor="text1"/>
        </w:rPr>
      </w:pPr>
    </w:p>
    <w:p w14:paraId="4C285377" w14:textId="3432353A" w:rsidR="00001973" w:rsidRPr="00DD5321" w:rsidRDefault="00001973" w:rsidP="00DD5321">
      <w:pPr>
        <w:pStyle w:val="NormaleWeb"/>
        <w:spacing w:before="0" w:beforeAutospacing="0" w:after="0" w:afterAutospacing="0"/>
        <w:jc w:val="both"/>
        <w:rPr>
          <w:rFonts w:ascii="SymbolMT" w:hAnsi="SymbolMT"/>
          <w:i/>
          <w:iCs/>
          <w:color w:val="000000" w:themeColor="text1"/>
        </w:rPr>
      </w:pPr>
      <w:r w:rsidRPr="00DD5321">
        <w:rPr>
          <w:rFonts w:ascii="Calibri" w:hAnsi="Calibri" w:cs="Calibri"/>
          <w:i/>
          <w:iCs/>
          <w:color w:val="000000" w:themeColor="text1"/>
        </w:rPr>
        <w:t>"Investire sulla medicina territoriale e contrastare le diseguaglianze: questi i due punti sottolineati con forza sia dai decisori sia dai cittadini</w:t>
      </w:r>
      <w:r w:rsidR="00901854" w:rsidRPr="00DD5321">
        <w:rPr>
          <w:rFonts w:ascii="Calibri" w:hAnsi="Calibri" w:cs="Calibri"/>
          <w:i/>
          <w:iCs/>
          <w:color w:val="000000" w:themeColor="text1"/>
        </w:rPr>
        <w:t xml:space="preserve"> </w:t>
      </w:r>
      <w:r w:rsidR="000D6865">
        <w:rPr>
          <w:rFonts w:ascii="Calibri" w:hAnsi="Calibri" w:cs="Calibri"/>
          <w:i/>
          <w:iCs/>
          <w:color w:val="000000" w:themeColor="text1"/>
        </w:rPr>
        <w:t>–</w:t>
      </w:r>
      <w:r w:rsidR="00901854" w:rsidRPr="00DD5321">
        <w:rPr>
          <w:rFonts w:ascii="Calibri" w:hAnsi="Calibri" w:cs="Calibri"/>
          <w:i/>
          <w:iCs/>
          <w:color w:val="000000" w:themeColor="text1"/>
        </w:rPr>
        <w:t xml:space="preserve"> afferma </w:t>
      </w:r>
      <w:r w:rsidR="00901854" w:rsidRPr="00DD5321">
        <w:rPr>
          <w:rFonts w:ascii="Calibri" w:hAnsi="Calibri" w:cs="Calibri"/>
          <w:b/>
          <w:bCs/>
          <w:i/>
          <w:iCs/>
          <w:color w:val="000000" w:themeColor="text1"/>
        </w:rPr>
        <w:t>Nerina</w:t>
      </w:r>
      <w:r w:rsidR="00901854" w:rsidRPr="00DD5321">
        <w:rPr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="00901854" w:rsidRPr="00DD5321">
        <w:rPr>
          <w:rFonts w:ascii="Calibri" w:hAnsi="Calibri" w:cs="Calibri"/>
          <w:b/>
          <w:bCs/>
          <w:i/>
          <w:iCs/>
          <w:color w:val="000000" w:themeColor="text1"/>
        </w:rPr>
        <w:t>Dirindin</w:t>
      </w:r>
      <w:proofErr w:type="spellEnd"/>
      <w:r w:rsidR="00901854" w:rsidRPr="00DD5321">
        <w:rPr>
          <w:rFonts w:ascii="Calibri" w:hAnsi="Calibri" w:cs="Calibri"/>
          <w:i/>
          <w:iCs/>
          <w:color w:val="000000" w:themeColor="text1"/>
        </w:rPr>
        <w:t xml:space="preserve">, </w:t>
      </w:r>
      <w:r w:rsidR="000D6865">
        <w:rPr>
          <w:rFonts w:ascii="Calibri" w:hAnsi="Calibri" w:cs="Calibri"/>
          <w:i/>
          <w:iCs/>
          <w:color w:val="000000" w:themeColor="text1"/>
        </w:rPr>
        <w:t>p</w:t>
      </w:r>
      <w:r w:rsidR="00901854" w:rsidRPr="00DD5321">
        <w:rPr>
          <w:rFonts w:ascii="Calibri" w:hAnsi="Calibri" w:cs="Calibri"/>
          <w:i/>
          <w:iCs/>
          <w:color w:val="000000" w:themeColor="text1"/>
        </w:rPr>
        <w:t xml:space="preserve">rofessoressa d’economia pubblica e politica sanitaria presso l’Università degli Studi di Torino </w:t>
      </w:r>
      <w:r w:rsidR="000D6865">
        <w:rPr>
          <w:rFonts w:ascii="Calibri" w:hAnsi="Calibri" w:cs="Calibri"/>
          <w:i/>
          <w:iCs/>
          <w:color w:val="000000" w:themeColor="text1"/>
        </w:rPr>
        <w:t>–</w:t>
      </w:r>
      <w:r w:rsidRPr="00DD5321">
        <w:rPr>
          <w:rFonts w:ascii="Calibri" w:hAnsi="Calibri" w:cs="Calibri"/>
          <w:i/>
          <w:iCs/>
          <w:color w:val="000000" w:themeColor="text1"/>
        </w:rPr>
        <w:t xml:space="preserve"> </w:t>
      </w:r>
      <w:r w:rsidR="000D6865">
        <w:rPr>
          <w:rFonts w:ascii="Calibri" w:hAnsi="Calibri" w:cs="Calibri"/>
          <w:i/>
          <w:iCs/>
          <w:color w:val="000000" w:themeColor="text1"/>
        </w:rPr>
        <w:t xml:space="preserve">a </w:t>
      </w:r>
      <w:r w:rsidRPr="00DD5321">
        <w:rPr>
          <w:rFonts w:ascii="Calibri" w:hAnsi="Calibri" w:cs="Calibri"/>
          <w:i/>
          <w:iCs/>
          <w:color w:val="000000" w:themeColor="text1"/>
        </w:rPr>
        <w:t>conferma della necessità di affrontare le debolezze emerse durante la pandemia con determinazione, in una prospettiva di reale cambiamento dell'offerta di servizi."</w:t>
      </w:r>
    </w:p>
    <w:p w14:paraId="1B506DCF" w14:textId="67AB7CFD" w:rsidR="008C18B5" w:rsidRDefault="008C18B5" w:rsidP="00DD5321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38E6E986" w14:textId="4435A1CB" w:rsidR="00DD5321" w:rsidRDefault="00DD5321" w:rsidP="00DD5321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Ufficio stampa</w:t>
      </w:r>
    </w:p>
    <w:p w14:paraId="588CB060" w14:textId="2B22CAE9" w:rsidR="00DD5321" w:rsidRDefault="00DD5321" w:rsidP="00DD5321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Health Media </w:t>
      </w:r>
      <w:proofErr w:type="spellStart"/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srl</w:t>
      </w:r>
      <w:proofErr w:type="spellEnd"/>
    </w:p>
    <w:p w14:paraId="70CF1E04" w14:textId="6C7CE7FF" w:rsidR="00DD5321" w:rsidRDefault="00DD5321" w:rsidP="00DD5321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Carlo Buffoli – Tel. 349.6355598</w:t>
      </w:r>
    </w:p>
    <w:p w14:paraId="5D0CE58F" w14:textId="0EDD0C6A" w:rsidR="00DD5321" w:rsidRPr="00B30E8C" w:rsidRDefault="00DD5321" w:rsidP="00DD5321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Gino Di Mare – Tel. 339.8054110</w:t>
      </w:r>
    </w:p>
    <w:sectPr w:rsidR="00DD5321" w:rsidRPr="00B30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94CDF"/>
    <w:multiLevelType w:val="multilevel"/>
    <w:tmpl w:val="64A692AC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97EA9"/>
    <w:multiLevelType w:val="hybridMultilevel"/>
    <w:tmpl w:val="F24037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1B2CBE"/>
    <w:multiLevelType w:val="multilevel"/>
    <w:tmpl w:val="40A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0891124">
    <w:abstractNumId w:val="1"/>
  </w:num>
  <w:num w:numId="2" w16cid:durableId="1661033313">
    <w:abstractNumId w:val="0"/>
  </w:num>
  <w:num w:numId="3" w16cid:durableId="14956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17"/>
    <w:rsid w:val="00001973"/>
    <w:rsid w:val="00004D8C"/>
    <w:rsid w:val="00006849"/>
    <w:rsid w:val="00007DCB"/>
    <w:rsid w:val="00011AFF"/>
    <w:rsid w:val="00013FA0"/>
    <w:rsid w:val="00014705"/>
    <w:rsid w:val="0002454E"/>
    <w:rsid w:val="00026E03"/>
    <w:rsid w:val="000277C1"/>
    <w:rsid w:val="0003781F"/>
    <w:rsid w:val="0003793C"/>
    <w:rsid w:val="000408AD"/>
    <w:rsid w:val="00041BEF"/>
    <w:rsid w:val="00042EFB"/>
    <w:rsid w:val="00055F70"/>
    <w:rsid w:val="0006152C"/>
    <w:rsid w:val="00072BE4"/>
    <w:rsid w:val="00074BA9"/>
    <w:rsid w:val="00077D14"/>
    <w:rsid w:val="00093F67"/>
    <w:rsid w:val="00094A6D"/>
    <w:rsid w:val="0009507B"/>
    <w:rsid w:val="000A687C"/>
    <w:rsid w:val="000B1CDF"/>
    <w:rsid w:val="000B3619"/>
    <w:rsid w:val="000B5C93"/>
    <w:rsid w:val="000C5DD8"/>
    <w:rsid w:val="000D0004"/>
    <w:rsid w:val="000D20AC"/>
    <w:rsid w:val="000D3D72"/>
    <w:rsid w:val="000D61FF"/>
    <w:rsid w:val="000D6865"/>
    <w:rsid w:val="000E0BAD"/>
    <w:rsid w:val="000E285E"/>
    <w:rsid w:val="000E7903"/>
    <w:rsid w:val="000F1429"/>
    <w:rsid w:val="000F694F"/>
    <w:rsid w:val="0010221B"/>
    <w:rsid w:val="001022D3"/>
    <w:rsid w:val="00102C2F"/>
    <w:rsid w:val="00107C8C"/>
    <w:rsid w:val="00121E1C"/>
    <w:rsid w:val="00123F81"/>
    <w:rsid w:val="00134682"/>
    <w:rsid w:val="001362F9"/>
    <w:rsid w:val="00137DD1"/>
    <w:rsid w:val="00162F9D"/>
    <w:rsid w:val="0016521E"/>
    <w:rsid w:val="00183356"/>
    <w:rsid w:val="00183610"/>
    <w:rsid w:val="0018534A"/>
    <w:rsid w:val="00194707"/>
    <w:rsid w:val="00195642"/>
    <w:rsid w:val="001A0559"/>
    <w:rsid w:val="001A23C2"/>
    <w:rsid w:val="001A78EC"/>
    <w:rsid w:val="001B0BF2"/>
    <w:rsid w:val="001B2751"/>
    <w:rsid w:val="001C3C18"/>
    <w:rsid w:val="001D34FC"/>
    <w:rsid w:val="001D3F0D"/>
    <w:rsid w:val="001E4970"/>
    <w:rsid w:val="001E49A1"/>
    <w:rsid w:val="001E5BE6"/>
    <w:rsid w:val="001E7514"/>
    <w:rsid w:val="00203017"/>
    <w:rsid w:val="002114E6"/>
    <w:rsid w:val="002178A4"/>
    <w:rsid w:val="002232FB"/>
    <w:rsid w:val="002236B9"/>
    <w:rsid w:val="002243D8"/>
    <w:rsid w:val="002268EA"/>
    <w:rsid w:val="0023756F"/>
    <w:rsid w:val="00242B45"/>
    <w:rsid w:val="00245D13"/>
    <w:rsid w:val="0024613B"/>
    <w:rsid w:val="00250DEE"/>
    <w:rsid w:val="00254552"/>
    <w:rsid w:val="00262B7D"/>
    <w:rsid w:val="0026390B"/>
    <w:rsid w:val="00274562"/>
    <w:rsid w:val="00276D21"/>
    <w:rsid w:val="00283F79"/>
    <w:rsid w:val="0028690F"/>
    <w:rsid w:val="002946EB"/>
    <w:rsid w:val="00294C6A"/>
    <w:rsid w:val="002A48F3"/>
    <w:rsid w:val="002A7103"/>
    <w:rsid w:val="002B0418"/>
    <w:rsid w:val="002B0C10"/>
    <w:rsid w:val="002B1C99"/>
    <w:rsid w:val="002B4500"/>
    <w:rsid w:val="002B7CBC"/>
    <w:rsid w:val="002C31C6"/>
    <w:rsid w:val="002D1816"/>
    <w:rsid w:val="002D367B"/>
    <w:rsid w:val="002D528A"/>
    <w:rsid w:val="002D7BD3"/>
    <w:rsid w:val="002E26CB"/>
    <w:rsid w:val="002E3684"/>
    <w:rsid w:val="002E550F"/>
    <w:rsid w:val="002F2C83"/>
    <w:rsid w:val="002F3391"/>
    <w:rsid w:val="00302D65"/>
    <w:rsid w:val="0030351D"/>
    <w:rsid w:val="00303CFC"/>
    <w:rsid w:val="00305B13"/>
    <w:rsid w:val="00307785"/>
    <w:rsid w:val="00316DC2"/>
    <w:rsid w:val="00321373"/>
    <w:rsid w:val="00322E1F"/>
    <w:rsid w:val="003234FA"/>
    <w:rsid w:val="00332DB3"/>
    <w:rsid w:val="00333337"/>
    <w:rsid w:val="00333F14"/>
    <w:rsid w:val="00336A12"/>
    <w:rsid w:val="003375A2"/>
    <w:rsid w:val="003422A5"/>
    <w:rsid w:val="003500F4"/>
    <w:rsid w:val="00350198"/>
    <w:rsid w:val="00350DF3"/>
    <w:rsid w:val="0035453C"/>
    <w:rsid w:val="003545B6"/>
    <w:rsid w:val="00363E25"/>
    <w:rsid w:val="00365117"/>
    <w:rsid w:val="00367C64"/>
    <w:rsid w:val="00372134"/>
    <w:rsid w:val="00372ACA"/>
    <w:rsid w:val="003802A9"/>
    <w:rsid w:val="00382C99"/>
    <w:rsid w:val="00384061"/>
    <w:rsid w:val="003874E5"/>
    <w:rsid w:val="00387B21"/>
    <w:rsid w:val="00390D4E"/>
    <w:rsid w:val="0039134B"/>
    <w:rsid w:val="00393DCE"/>
    <w:rsid w:val="00395553"/>
    <w:rsid w:val="00395B53"/>
    <w:rsid w:val="00396EA6"/>
    <w:rsid w:val="003A3567"/>
    <w:rsid w:val="003B028D"/>
    <w:rsid w:val="003B05CF"/>
    <w:rsid w:val="003B61FC"/>
    <w:rsid w:val="003C44E1"/>
    <w:rsid w:val="003E380B"/>
    <w:rsid w:val="003E4432"/>
    <w:rsid w:val="00402DD1"/>
    <w:rsid w:val="00405900"/>
    <w:rsid w:val="00407412"/>
    <w:rsid w:val="00417E12"/>
    <w:rsid w:val="004237A8"/>
    <w:rsid w:val="004279CB"/>
    <w:rsid w:val="00430AD4"/>
    <w:rsid w:val="00430EFC"/>
    <w:rsid w:val="00430F2D"/>
    <w:rsid w:val="00434996"/>
    <w:rsid w:val="00435996"/>
    <w:rsid w:val="00440F02"/>
    <w:rsid w:val="00444F82"/>
    <w:rsid w:val="0044688E"/>
    <w:rsid w:val="0044694B"/>
    <w:rsid w:val="0045093A"/>
    <w:rsid w:val="00452867"/>
    <w:rsid w:val="00454670"/>
    <w:rsid w:val="00460F73"/>
    <w:rsid w:val="00463315"/>
    <w:rsid w:val="0046789E"/>
    <w:rsid w:val="00482E89"/>
    <w:rsid w:val="004833E1"/>
    <w:rsid w:val="004B29C2"/>
    <w:rsid w:val="004B43CE"/>
    <w:rsid w:val="004B4E88"/>
    <w:rsid w:val="004B5950"/>
    <w:rsid w:val="004D22F4"/>
    <w:rsid w:val="004E02FE"/>
    <w:rsid w:val="004E0D4A"/>
    <w:rsid w:val="004F1383"/>
    <w:rsid w:val="005061FF"/>
    <w:rsid w:val="00507A56"/>
    <w:rsid w:val="005124EE"/>
    <w:rsid w:val="00533C32"/>
    <w:rsid w:val="00534FDF"/>
    <w:rsid w:val="00535DFE"/>
    <w:rsid w:val="005374CC"/>
    <w:rsid w:val="00545224"/>
    <w:rsid w:val="0054538B"/>
    <w:rsid w:val="00550EAA"/>
    <w:rsid w:val="00551A53"/>
    <w:rsid w:val="00564B2D"/>
    <w:rsid w:val="005675E3"/>
    <w:rsid w:val="00567D5D"/>
    <w:rsid w:val="00567E46"/>
    <w:rsid w:val="00586DFC"/>
    <w:rsid w:val="005902B2"/>
    <w:rsid w:val="00593A4F"/>
    <w:rsid w:val="005969F9"/>
    <w:rsid w:val="005A5C46"/>
    <w:rsid w:val="005B39AF"/>
    <w:rsid w:val="005B39DA"/>
    <w:rsid w:val="005B3FAE"/>
    <w:rsid w:val="005B4BA2"/>
    <w:rsid w:val="005C1112"/>
    <w:rsid w:val="005C1C4B"/>
    <w:rsid w:val="005D75B3"/>
    <w:rsid w:val="005E3739"/>
    <w:rsid w:val="005E3E7A"/>
    <w:rsid w:val="005F0E3E"/>
    <w:rsid w:val="005F6447"/>
    <w:rsid w:val="00603D88"/>
    <w:rsid w:val="00604C3B"/>
    <w:rsid w:val="00604F31"/>
    <w:rsid w:val="00624AC9"/>
    <w:rsid w:val="0063403E"/>
    <w:rsid w:val="00640B23"/>
    <w:rsid w:val="0064713B"/>
    <w:rsid w:val="00654AA3"/>
    <w:rsid w:val="0065506C"/>
    <w:rsid w:val="00656D51"/>
    <w:rsid w:val="006669B3"/>
    <w:rsid w:val="00670F5C"/>
    <w:rsid w:val="0068328E"/>
    <w:rsid w:val="00684A2C"/>
    <w:rsid w:val="006A46BB"/>
    <w:rsid w:val="006A6285"/>
    <w:rsid w:val="006B58DE"/>
    <w:rsid w:val="006B7429"/>
    <w:rsid w:val="006B74AB"/>
    <w:rsid w:val="006C2678"/>
    <w:rsid w:val="006C52F9"/>
    <w:rsid w:val="006D2EAB"/>
    <w:rsid w:val="006D345F"/>
    <w:rsid w:val="006D4D42"/>
    <w:rsid w:val="006D5082"/>
    <w:rsid w:val="006D52CB"/>
    <w:rsid w:val="006E58BF"/>
    <w:rsid w:val="006F048B"/>
    <w:rsid w:val="006F6D8C"/>
    <w:rsid w:val="00701507"/>
    <w:rsid w:val="00706EA0"/>
    <w:rsid w:val="00713B88"/>
    <w:rsid w:val="00715C88"/>
    <w:rsid w:val="00717134"/>
    <w:rsid w:val="00726139"/>
    <w:rsid w:val="00726ECD"/>
    <w:rsid w:val="007501A2"/>
    <w:rsid w:val="00757797"/>
    <w:rsid w:val="00761F81"/>
    <w:rsid w:val="00773616"/>
    <w:rsid w:val="007776AA"/>
    <w:rsid w:val="0078655F"/>
    <w:rsid w:val="00794CD8"/>
    <w:rsid w:val="007B09E9"/>
    <w:rsid w:val="007B5EAC"/>
    <w:rsid w:val="007B7504"/>
    <w:rsid w:val="007B75B1"/>
    <w:rsid w:val="007B7F2B"/>
    <w:rsid w:val="007C692A"/>
    <w:rsid w:val="007C6DEB"/>
    <w:rsid w:val="007D03CC"/>
    <w:rsid w:val="007D2F17"/>
    <w:rsid w:val="007D33F4"/>
    <w:rsid w:val="007E6911"/>
    <w:rsid w:val="007E77B5"/>
    <w:rsid w:val="007F1049"/>
    <w:rsid w:val="007F26C5"/>
    <w:rsid w:val="007F5C09"/>
    <w:rsid w:val="00807373"/>
    <w:rsid w:val="0080750A"/>
    <w:rsid w:val="00810254"/>
    <w:rsid w:val="00810544"/>
    <w:rsid w:val="00832492"/>
    <w:rsid w:val="008334E6"/>
    <w:rsid w:val="00835505"/>
    <w:rsid w:val="0083570D"/>
    <w:rsid w:val="00841F86"/>
    <w:rsid w:val="008441EC"/>
    <w:rsid w:val="008445CE"/>
    <w:rsid w:val="00846377"/>
    <w:rsid w:val="00851DAF"/>
    <w:rsid w:val="00865234"/>
    <w:rsid w:val="00867221"/>
    <w:rsid w:val="00872262"/>
    <w:rsid w:val="008727B5"/>
    <w:rsid w:val="008737C5"/>
    <w:rsid w:val="00885A45"/>
    <w:rsid w:val="00886816"/>
    <w:rsid w:val="00892DCF"/>
    <w:rsid w:val="00893A4A"/>
    <w:rsid w:val="00894B14"/>
    <w:rsid w:val="00895B9E"/>
    <w:rsid w:val="00896D6D"/>
    <w:rsid w:val="0089787B"/>
    <w:rsid w:val="008A1F15"/>
    <w:rsid w:val="008A3329"/>
    <w:rsid w:val="008C18B5"/>
    <w:rsid w:val="008C6E6B"/>
    <w:rsid w:val="008D2592"/>
    <w:rsid w:val="008D2936"/>
    <w:rsid w:val="008D5B6D"/>
    <w:rsid w:val="008D6497"/>
    <w:rsid w:val="008E4A61"/>
    <w:rsid w:val="008E5C98"/>
    <w:rsid w:val="008E7F2C"/>
    <w:rsid w:val="008F011D"/>
    <w:rsid w:val="008F3423"/>
    <w:rsid w:val="00901854"/>
    <w:rsid w:val="00912303"/>
    <w:rsid w:val="0091726C"/>
    <w:rsid w:val="0092106E"/>
    <w:rsid w:val="00926DE8"/>
    <w:rsid w:val="00940767"/>
    <w:rsid w:val="00941E28"/>
    <w:rsid w:val="00941EC3"/>
    <w:rsid w:val="009442FD"/>
    <w:rsid w:val="00947785"/>
    <w:rsid w:val="0095335A"/>
    <w:rsid w:val="00953473"/>
    <w:rsid w:val="009572CC"/>
    <w:rsid w:val="00966D45"/>
    <w:rsid w:val="00970792"/>
    <w:rsid w:val="0097784D"/>
    <w:rsid w:val="00985762"/>
    <w:rsid w:val="00992D38"/>
    <w:rsid w:val="009A29A4"/>
    <w:rsid w:val="009B11DE"/>
    <w:rsid w:val="009B20F0"/>
    <w:rsid w:val="009B3EDD"/>
    <w:rsid w:val="009C156D"/>
    <w:rsid w:val="009C1AD5"/>
    <w:rsid w:val="009C3359"/>
    <w:rsid w:val="009C5E06"/>
    <w:rsid w:val="009C7390"/>
    <w:rsid w:val="009D00E3"/>
    <w:rsid w:val="009E0474"/>
    <w:rsid w:val="009E20BA"/>
    <w:rsid w:val="009E2DE1"/>
    <w:rsid w:val="009E3160"/>
    <w:rsid w:val="009F15F0"/>
    <w:rsid w:val="009F6F53"/>
    <w:rsid w:val="00A01485"/>
    <w:rsid w:val="00A03FD9"/>
    <w:rsid w:val="00A05D7D"/>
    <w:rsid w:val="00A063D4"/>
    <w:rsid w:val="00A2487F"/>
    <w:rsid w:val="00A2762B"/>
    <w:rsid w:val="00A45B06"/>
    <w:rsid w:val="00A732BA"/>
    <w:rsid w:val="00A73924"/>
    <w:rsid w:val="00A845F1"/>
    <w:rsid w:val="00A84A9D"/>
    <w:rsid w:val="00A85774"/>
    <w:rsid w:val="00A900E7"/>
    <w:rsid w:val="00A95CD7"/>
    <w:rsid w:val="00A97F7D"/>
    <w:rsid w:val="00AA028B"/>
    <w:rsid w:val="00AA276C"/>
    <w:rsid w:val="00AA5D72"/>
    <w:rsid w:val="00AB0081"/>
    <w:rsid w:val="00AD5510"/>
    <w:rsid w:val="00AD560D"/>
    <w:rsid w:val="00AD7C64"/>
    <w:rsid w:val="00B02AD5"/>
    <w:rsid w:val="00B1212D"/>
    <w:rsid w:val="00B14290"/>
    <w:rsid w:val="00B21238"/>
    <w:rsid w:val="00B23CBE"/>
    <w:rsid w:val="00B256EC"/>
    <w:rsid w:val="00B26126"/>
    <w:rsid w:val="00B26327"/>
    <w:rsid w:val="00B270DC"/>
    <w:rsid w:val="00B30E8C"/>
    <w:rsid w:val="00B34C23"/>
    <w:rsid w:val="00B34E92"/>
    <w:rsid w:val="00B36E07"/>
    <w:rsid w:val="00B41521"/>
    <w:rsid w:val="00B474A4"/>
    <w:rsid w:val="00B5325B"/>
    <w:rsid w:val="00B60803"/>
    <w:rsid w:val="00B62BB9"/>
    <w:rsid w:val="00B71C9C"/>
    <w:rsid w:val="00B720D1"/>
    <w:rsid w:val="00B72287"/>
    <w:rsid w:val="00B75F0D"/>
    <w:rsid w:val="00B76D49"/>
    <w:rsid w:val="00B90603"/>
    <w:rsid w:val="00BB1440"/>
    <w:rsid w:val="00BB16A7"/>
    <w:rsid w:val="00BC1267"/>
    <w:rsid w:val="00BC35A7"/>
    <w:rsid w:val="00BD13F6"/>
    <w:rsid w:val="00BD1FE3"/>
    <w:rsid w:val="00BD7106"/>
    <w:rsid w:val="00BD7BB1"/>
    <w:rsid w:val="00BE28E8"/>
    <w:rsid w:val="00BE6C58"/>
    <w:rsid w:val="00BF24C2"/>
    <w:rsid w:val="00BF3367"/>
    <w:rsid w:val="00BF57D7"/>
    <w:rsid w:val="00BF703D"/>
    <w:rsid w:val="00C05BF7"/>
    <w:rsid w:val="00C16C68"/>
    <w:rsid w:val="00C207EC"/>
    <w:rsid w:val="00C22E4A"/>
    <w:rsid w:val="00C31CE0"/>
    <w:rsid w:val="00C54CE1"/>
    <w:rsid w:val="00C73E17"/>
    <w:rsid w:val="00C85367"/>
    <w:rsid w:val="00C87815"/>
    <w:rsid w:val="00CB20CD"/>
    <w:rsid w:val="00CB284B"/>
    <w:rsid w:val="00CB2E93"/>
    <w:rsid w:val="00CB4068"/>
    <w:rsid w:val="00CC4066"/>
    <w:rsid w:val="00CC4D12"/>
    <w:rsid w:val="00CC59E5"/>
    <w:rsid w:val="00CD3207"/>
    <w:rsid w:val="00CE1DBE"/>
    <w:rsid w:val="00CE6B47"/>
    <w:rsid w:val="00D00DD3"/>
    <w:rsid w:val="00D153BC"/>
    <w:rsid w:val="00D15E0F"/>
    <w:rsid w:val="00D16E8B"/>
    <w:rsid w:val="00D325A9"/>
    <w:rsid w:val="00D326DC"/>
    <w:rsid w:val="00D51F6B"/>
    <w:rsid w:val="00D52CA6"/>
    <w:rsid w:val="00D53BDC"/>
    <w:rsid w:val="00D55E64"/>
    <w:rsid w:val="00D742E6"/>
    <w:rsid w:val="00D8079F"/>
    <w:rsid w:val="00D95402"/>
    <w:rsid w:val="00D95BCA"/>
    <w:rsid w:val="00D95F8A"/>
    <w:rsid w:val="00DA2667"/>
    <w:rsid w:val="00DB63A3"/>
    <w:rsid w:val="00DC0B46"/>
    <w:rsid w:val="00DC6E53"/>
    <w:rsid w:val="00DD5321"/>
    <w:rsid w:val="00DE03CD"/>
    <w:rsid w:val="00DF0724"/>
    <w:rsid w:val="00DF5C0A"/>
    <w:rsid w:val="00DF6342"/>
    <w:rsid w:val="00E01640"/>
    <w:rsid w:val="00E04B94"/>
    <w:rsid w:val="00E13F39"/>
    <w:rsid w:val="00E21AB7"/>
    <w:rsid w:val="00E2504D"/>
    <w:rsid w:val="00E308FE"/>
    <w:rsid w:val="00E30DB0"/>
    <w:rsid w:val="00E41517"/>
    <w:rsid w:val="00E51FBD"/>
    <w:rsid w:val="00E522C6"/>
    <w:rsid w:val="00E5611E"/>
    <w:rsid w:val="00E65423"/>
    <w:rsid w:val="00E6694E"/>
    <w:rsid w:val="00E82DC6"/>
    <w:rsid w:val="00E85A48"/>
    <w:rsid w:val="00E93345"/>
    <w:rsid w:val="00E93A74"/>
    <w:rsid w:val="00EA0056"/>
    <w:rsid w:val="00EA5F3D"/>
    <w:rsid w:val="00EB4D94"/>
    <w:rsid w:val="00EB5F4E"/>
    <w:rsid w:val="00EE302C"/>
    <w:rsid w:val="00EE6A87"/>
    <w:rsid w:val="00F153AC"/>
    <w:rsid w:val="00F2110E"/>
    <w:rsid w:val="00F22124"/>
    <w:rsid w:val="00F23765"/>
    <w:rsid w:val="00F24119"/>
    <w:rsid w:val="00F242F3"/>
    <w:rsid w:val="00F3147D"/>
    <w:rsid w:val="00F40E17"/>
    <w:rsid w:val="00F45072"/>
    <w:rsid w:val="00F4572A"/>
    <w:rsid w:val="00F55DF1"/>
    <w:rsid w:val="00F74071"/>
    <w:rsid w:val="00F86B6E"/>
    <w:rsid w:val="00F90B6F"/>
    <w:rsid w:val="00F92F87"/>
    <w:rsid w:val="00F93DAA"/>
    <w:rsid w:val="00FA2400"/>
    <w:rsid w:val="00FB0EA3"/>
    <w:rsid w:val="00FB63B9"/>
    <w:rsid w:val="00FC61CB"/>
    <w:rsid w:val="00FC64DC"/>
    <w:rsid w:val="00FC7008"/>
    <w:rsid w:val="00FD09F8"/>
    <w:rsid w:val="00FD133A"/>
    <w:rsid w:val="00FE3669"/>
    <w:rsid w:val="00FE3CF6"/>
    <w:rsid w:val="00FE45C4"/>
    <w:rsid w:val="00FF08F1"/>
    <w:rsid w:val="00FF178B"/>
    <w:rsid w:val="1DE7939B"/>
    <w:rsid w:val="27B7B2DA"/>
    <w:rsid w:val="2A83AA17"/>
    <w:rsid w:val="44F395DE"/>
    <w:rsid w:val="51F830A8"/>
    <w:rsid w:val="5AB98E94"/>
    <w:rsid w:val="676DB1DC"/>
    <w:rsid w:val="69E9A64E"/>
    <w:rsid w:val="70C7E2DA"/>
    <w:rsid w:val="7E8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BA47"/>
  <w15:chartTrackingRefBased/>
  <w15:docId w15:val="{916A7F0D-683F-462F-B69D-A7F42C0D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93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511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4237A8"/>
  </w:style>
  <w:style w:type="character" w:styleId="Rimandocommento">
    <w:name w:val="annotation reference"/>
    <w:basedOn w:val="Carpredefinitoparagrafo"/>
    <w:uiPriority w:val="99"/>
    <w:semiHidden/>
    <w:unhideWhenUsed/>
    <w:rsid w:val="001B0B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0B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0B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0B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0BF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unhideWhenUsed/>
    <w:rsid w:val="007F1049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7F1049"/>
    <w:rPr>
      <w:color w:val="2B579A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3669"/>
    <w:pPr>
      <w:ind w:left="720"/>
      <w:contextualSpacing/>
    </w:pPr>
  </w:style>
  <w:style w:type="numbering" w:customStyle="1" w:styleId="Elencocorrente1">
    <w:name w:val="Elenco corrente1"/>
    <w:uiPriority w:val="99"/>
    <w:rsid w:val="00B72287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D53BDC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0408AD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5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077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487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cube.it/2022/03/28/nethealth-la-sanita-203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395942FE1279479437FF4F3CA3BD95" ma:contentTypeVersion="4" ma:contentTypeDescription="Creare un nuovo documento." ma:contentTypeScope="" ma:versionID="653595d484c8697c25df112d4135d14c">
  <xsd:schema xmlns:xsd="http://www.w3.org/2001/XMLSchema" xmlns:xs="http://www.w3.org/2001/XMLSchema" xmlns:p="http://schemas.microsoft.com/office/2006/metadata/properties" xmlns:ns2="983d57f5-4e07-47ff-8d0a-cbb3e769145e" targetNamespace="http://schemas.microsoft.com/office/2006/metadata/properties" ma:root="true" ma:fieldsID="e9d80899b35197127ed0b2b0cf1ab1de" ns2:_="">
    <xsd:import namespace="983d57f5-4e07-47ff-8d0a-cbb3e7691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57f5-4e07-47ff-8d0a-cbb3e7691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08ECD-D227-47C6-8EAE-CEB7556C3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1B47F-008D-482C-A9ED-B57B3F2EC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3DA3C-F948-48E1-B8AB-099CE910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57f5-4e07-47ff-8d0a-cbb3e7691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Buffoli</dc:creator>
  <cp:keywords/>
  <dc:description/>
  <cp:lastModifiedBy>Sara Amori</cp:lastModifiedBy>
  <cp:revision>2</cp:revision>
  <dcterms:created xsi:type="dcterms:W3CDTF">2024-05-14T12:40:00Z</dcterms:created>
  <dcterms:modified xsi:type="dcterms:W3CDTF">2024-05-14T12:40:00Z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0x01010015395942FE1279479437FF4F3CA3BD95</vt:lpwstr>
  </property>
</Properties>
</file>